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20D" w:rsidRPr="00317425" w:rsidRDefault="00B9020D" w:rsidP="00B9020D">
      <w:pPr>
        <w:ind w:firstLine="708"/>
        <w:jc w:val="both"/>
        <w:rPr>
          <w:rFonts w:ascii="Times New Roman" w:hAnsi="Times New Roman" w:cs="Times New Roman"/>
          <w:sz w:val="24"/>
          <w:szCs w:val="24"/>
        </w:rPr>
      </w:pPr>
      <w:r w:rsidRPr="00317425">
        <w:rPr>
          <w:rFonts w:ascii="Times New Roman" w:hAnsi="Times New Roman" w:cs="Times New Roman"/>
          <w:sz w:val="24"/>
          <w:szCs w:val="24"/>
        </w:rPr>
        <w:t>Na temelju odredbe članka 78. Zakona o komunalnom gospodarstvu („Narodne novine“ broj 68/18, 110/18, 32/20</w:t>
      </w:r>
      <w:r>
        <w:rPr>
          <w:rFonts w:ascii="Times New Roman" w:hAnsi="Times New Roman" w:cs="Times New Roman"/>
          <w:sz w:val="24"/>
          <w:szCs w:val="24"/>
        </w:rPr>
        <w:t>, 145/24</w:t>
      </w:r>
      <w:r w:rsidRPr="00317425">
        <w:rPr>
          <w:rFonts w:ascii="Times New Roman" w:hAnsi="Times New Roman" w:cs="Times New Roman"/>
          <w:sz w:val="24"/>
          <w:szCs w:val="24"/>
        </w:rPr>
        <w:t>), Gradsko vijeće Grada Zadra na</w:t>
      </w:r>
      <w:r>
        <w:rPr>
          <w:rFonts w:ascii="Times New Roman" w:hAnsi="Times New Roman" w:cs="Times New Roman"/>
          <w:sz w:val="24"/>
          <w:szCs w:val="24"/>
        </w:rPr>
        <w:t xml:space="preserve"> sjednici održanoj dana ___ 2026</w:t>
      </w:r>
      <w:r w:rsidRPr="00317425">
        <w:rPr>
          <w:rFonts w:ascii="Times New Roman" w:hAnsi="Times New Roman" w:cs="Times New Roman"/>
          <w:sz w:val="24"/>
          <w:szCs w:val="24"/>
        </w:rPr>
        <w:t>. godine,  d o n o s i</w:t>
      </w:r>
    </w:p>
    <w:p w:rsidR="00B9020D" w:rsidRPr="00317425" w:rsidRDefault="00B9020D" w:rsidP="00B9020D">
      <w:pPr>
        <w:rPr>
          <w:rFonts w:ascii="Times New Roman" w:hAnsi="Times New Roman" w:cs="Times New Roman"/>
          <w:sz w:val="24"/>
          <w:szCs w:val="24"/>
        </w:rPr>
      </w:pPr>
    </w:p>
    <w:p w:rsidR="00B9020D" w:rsidRPr="00317425" w:rsidRDefault="00B9020D" w:rsidP="00B9020D">
      <w:pPr>
        <w:rPr>
          <w:rFonts w:ascii="Times New Roman" w:hAnsi="Times New Roman" w:cs="Times New Roman"/>
          <w:sz w:val="24"/>
          <w:szCs w:val="24"/>
        </w:rPr>
      </w:pPr>
    </w:p>
    <w:p w:rsidR="00B9020D" w:rsidRPr="00317425" w:rsidRDefault="00B9020D" w:rsidP="00B9020D">
      <w:pPr>
        <w:jc w:val="center"/>
        <w:rPr>
          <w:rFonts w:ascii="Times New Roman" w:hAnsi="Times New Roman" w:cs="Times New Roman"/>
          <w:b/>
          <w:sz w:val="24"/>
          <w:szCs w:val="24"/>
        </w:rPr>
      </w:pPr>
      <w:r w:rsidRPr="00317425">
        <w:rPr>
          <w:rFonts w:ascii="Times New Roman" w:hAnsi="Times New Roman" w:cs="Times New Roman"/>
          <w:b/>
          <w:sz w:val="24"/>
          <w:szCs w:val="24"/>
        </w:rPr>
        <w:t>ODLUKU O IZMJENAMA I DOPUNAMA ODLUKE O KOMUNALNOM DOPRINOSU</w:t>
      </w:r>
    </w:p>
    <w:p w:rsidR="00B9020D" w:rsidRPr="00317425" w:rsidRDefault="00B9020D" w:rsidP="00B9020D">
      <w:pPr>
        <w:jc w:val="center"/>
        <w:rPr>
          <w:rFonts w:ascii="Times New Roman" w:hAnsi="Times New Roman" w:cs="Times New Roman"/>
          <w:sz w:val="24"/>
          <w:szCs w:val="24"/>
        </w:rPr>
      </w:pPr>
    </w:p>
    <w:p w:rsidR="00B9020D" w:rsidRPr="00317425" w:rsidRDefault="00B9020D" w:rsidP="00B9020D">
      <w:pPr>
        <w:jc w:val="center"/>
        <w:rPr>
          <w:rFonts w:ascii="Times New Roman" w:hAnsi="Times New Roman" w:cs="Times New Roman"/>
          <w:b/>
          <w:sz w:val="24"/>
          <w:szCs w:val="24"/>
        </w:rPr>
      </w:pPr>
      <w:r w:rsidRPr="00317425">
        <w:rPr>
          <w:rFonts w:ascii="Times New Roman" w:hAnsi="Times New Roman" w:cs="Times New Roman"/>
          <w:b/>
          <w:sz w:val="24"/>
          <w:szCs w:val="24"/>
        </w:rPr>
        <w:t>Članak 1.</w:t>
      </w:r>
    </w:p>
    <w:p w:rsidR="00B9020D" w:rsidRPr="00317425" w:rsidRDefault="00B9020D" w:rsidP="00B9020D">
      <w:pPr>
        <w:jc w:val="both"/>
        <w:rPr>
          <w:rFonts w:ascii="Times New Roman" w:hAnsi="Times New Roman" w:cs="Times New Roman"/>
          <w:sz w:val="24"/>
          <w:szCs w:val="24"/>
        </w:rPr>
      </w:pPr>
      <w:r w:rsidRPr="00317425">
        <w:rPr>
          <w:rFonts w:ascii="Times New Roman" w:hAnsi="Times New Roman" w:cs="Times New Roman"/>
          <w:sz w:val="24"/>
          <w:szCs w:val="24"/>
        </w:rPr>
        <w:t>U Odluci o komunalnom doprinosu Grada Zadra („Glasnik Grada Zadra“ broj 1/19) članak 3. mijenja se i glasi:</w:t>
      </w:r>
    </w:p>
    <w:p w:rsidR="00B9020D" w:rsidRPr="00317425" w:rsidRDefault="00B9020D" w:rsidP="00B9020D">
      <w:pPr>
        <w:ind w:firstLine="360"/>
        <w:jc w:val="both"/>
        <w:rPr>
          <w:rFonts w:ascii="Times New Roman" w:hAnsi="Times New Roman" w:cs="Times New Roman"/>
          <w:sz w:val="24"/>
          <w:szCs w:val="24"/>
        </w:rPr>
      </w:pPr>
      <w:r w:rsidRPr="00317425">
        <w:rPr>
          <w:rFonts w:ascii="Times New Roman" w:hAnsi="Times New Roman" w:cs="Times New Roman"/>
          <w:sz w:val="24"/>
          <w:szCs w:val="24"/>
        </w:rPr>
        <w:t>Jedinična vrijednost komunalnog doprinosa određuje se za pojedine zone na sljedeći način:</w:t>
      </w:r>
    </w:p>
    <w:p w:rsidR="00B9020D" w:rsidRPr="00317425" w:rsidRDefault="00B9020D" w:rsidP="00B9020D">
      <w:pPr>
        <w:numPr>
          <w:ilvl w:val="0"/>
          <w:numId w:val="1"/>
        </w:numPr>
        <w:spacing w:after="0" w:line="240" w:lineRule="auto"/>
        <w:contextualSpacing/>
        <w:jc w:val="both"/>
        <w:rPr>
          <w:rFonts w:ascii="Times New Roman" w:hAnsi="Times New Roman" w:cs="Times New Roman"/>
          <w:b/>
          <w:sz w:val="24"/>
          <w:szCs w:val="24"/>
        </w:rPr>
      </w:pPr>
      <w:r w:rsidRPr="00317425">
        <w:rPr>
          <w:rFonts w:ascii="Times New Roman" w:hAnsi="Times New Roman" w:cs="Times New Roman"/>
          <w:b/>
          <w:sz w:val="24"/>
          <w:szCs w:val="24"/>
        </w:rPr>
        <w:t>ZONA - 18 €/m3</w:t>
      </w:r>
    </w:p>
    <w:p w:rsidR="00B9020D" w:rsidRPr="00317425" w:rsidRDefault="00B9020D" w:rsidP="00B9020D">
      <w:pPr>
        <w:numPr>
          <w:ilvl w:val="0"/>
          <w:numId w:val="1"/>
        </w:numPr>
        <w:spacing w:after="0" w:line="240" w:lineRule="auto"/>
        <w:contextualSpacing/>
        <w:jc w:val="both"/>
        <w:rPr>
          <w:rFonts w:ascii="Times New Roman" w:hAnsi="Times New Roman" w:cs="Times New Roman"/>
          <w:b/>
          <w:sz w:val="24"/>
          <w:szCs w:val="24"/>
        </w:rPr>
      </w:pPr>
      <w:r w:rsidRPr="00317425">
        <w:rPr>
          <w:rFonts w:ascii="Times New Roman" w:hAnsi="Times New Roman" w:cs="Times New Roman"/>
          <w:b/>
          <w:sz w:val="24"/>
          <w:szCs w:val="24"/>
        </w:rPr>
        <w:t>ZONA - 17€/m3</w:t>
      </w:r>
    </w:p>
    <w:p w:rsidR="00B9020D" w:rsidRPr="00317425" w:rsidRDefault="00B9020D" w:rsidP="00B9020D">
      <w:pPr>
        <w:numPr>
          <w:ilvl w:val="0"/>
          <w:numId w:val="1"/>
        </w:numPr>
        <w:spacing w:after="0" w:line="240" w:lineRule="auto"/>
        <w:contextualSpacing/>
        <w:jc w:val="both"/>
        <w:rPr>
          <w:rFonts w:ascii="Times New Roman" w:hAnsi="Times New Roman" w:cs="Times New Roman"/>
          <w:b/>
          <w:sz w:val="24"/>
          <w:szCs w:val="24"/>
        </w:rPr>
      </w:pPr>
      <w:r w:rsidRPr="00317425">
        <w:rPr>
          <w:rFonts w:ascii="Times New Roman" w:hAnsi="Times New Roman" w:cs="Times New Roman"/>
          <w:b/>
          <w:sz w:val="24"/>
          <w:szCs w:val="24"/>
        </w:rPr>
        <w:t>ZONA - 11€/m3</w:t>
      </w:r>
    </w:p>
    <w:p w:rsidR="00B9020D" w:rsidRPr="00317425" w:rsidRDefault="00B9020D" w:rsidP="00B9020D">
      <w:pPr>
        <w:rPr>
          <w:rFonts w:ascii="Times New Roman" w:hAnsi="Times New Roman" w:cs="Times New Roman"/>
          <w:b/>
          <w:sz w:val="24"/>
          <w:szCs w:val="24"/>
        </w:rPr>
      </w:pPr>
    </w:p>
    <w:p w:rsidR="00B9020D" w:rsidRDefault="00B9020D" w:rsidP="00B9020D">
      <w:pPr>
        <w:jc w:val="center"/>
        <w:rPr>
          <w:rFonts w:ascii="Times New Roman" w:hAnsi="Times New Roman" w:cs="Times New Roman"/>
          <w:b/>
          <w:sz w:val="24"/>
          <w:szCs w:val="24"/>
        </w:rPr>
      </w:pPr>
      <w:r w:rsidRPr="00317425">
        <w:rPr>
          <w:rFonts w:ascii="Times New Roman" w:hAnsi="Times New Roman" w:cs="Times New Roman"/>
          <w:b/>
          <w:sz w:val="24"/>
          <w:szCs w:val="24"/>
        </w:rPr>
        <w:t>Članak 2.</w:t>
      </w:r>
    </w:p>
    <w:p w:rsidR="00B9020D" w:rsidRPr="00C27EFD" w:rsidRDefault="00B9020D" w:rsidP="00B9020D">
      <w:pPr>
        <w:jc w:val="both"/>
        <w:rPr>
          <w:rFonts w:ascii="Times New Roman" w:hAnsi="Times New Roman" w:cs="Times New Roman"/>
          <w:sz w:val="24"/>
          <w:szCs w:val="24"/>
        </w:rPr>
      </w:pPr>
      <w:r w:rsidRPr="00C27EFD">
        <w:rPr>
          <w:rFonts w:ascii="Times New Roman" w:hAnsi="Times New Roman" w:cs="Times New Roman"/>
          <w:sz w:val="24"/>
          <w:szCs w:val="24"/>
        </w:rPr>
        <w:t>U članku 4. stavak 2. mijenja se i glasi:</w:t>
      </w:r>
    </w:p>
    <w:p w:rsidR="00B9020D" w:rsidRDefault="00B9020D" w:rsidP="00B9020D">
      <w:pPr>
        <w:jc w:val="both"/>
        <w:rPr>
          <w:rFonts w:ascii="Times New Roman" w:hAnsi="Times New Roman" w:cs="Times New Roman"/>
          <w:sz w:val="24"/>
          <w:szCs w:val="24"/>
        </w:rPr>
      </w:pPr>
      <w:r w:rsidRPr="00C27EFD">
        <w:rPr>
          <w:rFonts w:ascii="Times New Roman" w:hAnsi="Times New Roman" w:cs="Times New Roman"/>
          <w:sz w:val="24"/>
          <w:szCs w:val="24"/>
        </w:rPr>
        <w:t>„ Komunalni doprinos plaća se u roku od 15 dana od dana dostave rješenja o komunalnom doprinosu. „</w:t>
      </w:r>
    </w:p>
    <w:p w:rsidR="00B9020D" w:rsidRPr="00C27EFD" w:rsidRDefault="00B9020D" w:rsidP="00B9020D">
      <w:pPr>
        <w:jc w:val="center"/>
        <w:rPr>
          <w:rFonts w:ascii="Times New Roman" w:hAnsi="Times New Roman" w:cs="Times New Roman"/>
          <w:b/>
          <w:sz w:val="24"/>
          <w:szCs w:val="24"/>
        </w:rPr>
      </w:pPr>
      <w:r w:rsidRPr="00C27EFD">
        <w:rPr>
          <w:rFonts w:ascii="Times New Roman" w:hAnsi="Times New Roman" w:cs="Times New Roman"/>
          <w:b/>
          <w:sz w:val="24"/>
          <w:szCs w:val="24"/>
        </w:rPr>
        <w:t>Članak 3.</w:t>
      </w:r>
    </w:p>
    <w:p w:rsidR="00B9020D" w:rsidRDefault="00B9020D" w:rsidP="00B9020D">
      <w:pPr>
        <w:ind w:firstLine="708"/>
        <w:jc w:val="both"/>
        <w:rPr>
          <w:rFonts w:ascii="Times New Roman" w:hAnsi="Times New Roman" w:cs="Times New Roman"/>
          <w:sz w:val="24"/>
          <w:szCs w:val="24"/>
        </w:rPr>
      </w:pPr>
      <w:r w:rsidRPr="00317425">
        <w:rPr>
          <w:rFonts w:ascii="Times New Roman" w:hAnsi="Times New Roman" w:cs="Times New Roman"/>
          <w:sz w:val="24"/>
          <w:szCs w:val="24"/>
        </w:rPr>
        <w:t xml:space="preserve">U članku 5. </w:t>
      </w:r>
      <w:r>
        <w:rPr>
          <w:rFonts w:ascii="Times New Roman" w:hAnsi="Times New Roman" w:cs="Times New Roman"/>
          <w:sz w:val="24"/>
          <w:szCs w:val="24"/>
        </w:rPr>
        <w:t xml:space="preserve">ispred dosadašnjeg stavka 1. dodaje se novi stavak 1. koji glasi: </w:t>
      </w:r>
    </w:p>
    <w:p w:rsidR="00B9020D" w:rsidRDefault="00B9020D" w:rsidP="00B9020D">
      <w:pPr>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Pr="00542FAE">
        <w:rPr>
          <w:rFonts w:ascii="Times New Roman" w:hAnsi="Times New Roman" w:cs="Times New Roman"/>
          <w:sz w:val="24"/>
          <w:szCs w:val="24"/>
        </w:rPr>
        <w:t xml:space="preserve">Za stambene i stambeno-poslovne zgrade koje javni investitori grade za </w:t>
      </w:r>
      <w:proofErr w:type="spellStart"/>
      <w:r w:rsidRPr="00542FAE">
        <w:rPr>
          <w:rFonts w:ascii="Times New Roman" w:hAnsi="Times New Roman" w:cs="Times New Roman"/>
          <w:sz w:val="24"/>
          <w:szCs w:val="24"/>
        </w:rPr>
        <w:t>priuštivo</w:t>
      </w:r>
      <w:proofErr w:type="spellEnd"/>
      <w:r w:rsidRPr="00542FAE">
        <w:rPr>
          <w:rFonts w:ascii="Times New Roman" w:hAnsi="Times New Roman" w:cs="Times New Roman"/>
          <w:sz w:val="24"/>
          <w:szCs w:val="24"/>
        </w:rPr>
        <w:t xml:space="preserve"> stanovanje u skladu sa odredbama Zakona o </w:t>
      </w:r>
      <w:proofErr w:type="spellStart"/>
      <w:r w:rsidRPr="00542FAE">
        <w:rPr>
          <w:rFonts w:ascii="Times New Roman" w:hAnsi="Times New Roman" w:cs="Times New Roman"/>
          <w:sz w:val="24"/>
          <w:szCs w:val="24"/>
        </w:rPr>
        <w:t>priuštivom</w:t>
      </w:r>
      <w:proofErr w:type="spellEnd"/>
      <w:r w:rsidRPr="00542FAE">
        <w:rPr>
          <w:rFonts w:ascii="Times New Roman" w:hAnsi="Times New Roman" w:cs="Times New Roman"/>
          <w:sz w:val="24"/>
          <w:szCs w:val="24"/>
        </w:rPr>
        <w:t xml:space="preserve"> stanovanju („Narodne novine“ broj 45/26) ne plaća se komunalni doprinos, osim za dijelove tih objekata koji predstavljaju poslovne prostore ili su neutvrđene namjene.</w:t>
      </w:r>
      <w:r>
        <w:rPr>
          <w:rFonts w:ascii="Times New Roman" w:hAnsi="Times New Roman" w:cs="Times New Roman"/>
          <w:sz w:val="24"/>
          <w:szCs w:val="24"/>
        </w:rPr>
        <w:t>“</w:t>
      </w:r>
    </w:p>
    <w:p w:rsidR="00B9020D" w:rsidRDefault="00B9020D" w:rsidP="00B9020D">
      <w:pPr>
        <w:ind w:firstLine="708"/>
        <w:jc w:val="both"/>
        <w:rPr>
          <w:rFonts w:ascii="Times New Roman" w:hAnsi="Times New Roman" w:cs="Times New Roman"/>
          <w:sz w:val="24"/>
          <w:szCs w:val="24"/>
        </w:rPr>
      </w:pPr>
      <w:r>
        <w:rPr>
          <w:rFonts w:ascii="Times New Roman" w:hAnsi="Times New Roman" w:cs="Times New Roman"/>
          <w:sz w:val="24"/>
          <w:szCs w:val="24"/>
        </w:rPr>
        <w:t xml:space="preserve">Dosadašnji stavak 1. postaje stavak 2. i glasi: </w:t>
      </w:r>
    </w:p>
    <w:p w:rsidR="00B9020D" w:rsidRDefault="00B9020D" w:rsidP="00B9020D">
      <w:pPr>
        <w:ind w:firstLine="708"/>
        <w:jc w:val="both"/>
        <w:rPr>
          <w:rFonts w:ascii="Times New Roman" w:hAnsi="Times New Roman" w:cs="Times New Roman"/>
          <w:sz w:val="24"/>
          <w:szCs w:val="24"/>
        </w:rPr>
      </w:pPr>
      <w:r>
        <w:rPr>
          <w:rFonts w:ascii="Times New Roman" w:hAnsi="Times New Roman" w:cs="Times New Roman"/>
          <w:sz w:val="24"/>
          <w:szCs w:val="24"/>
        </w:rPr>
        <w:t xml:space="preserve">„ (2) </w:t>
      </w:r>
      <w:r w:rsidRPr="00C27EFD">
        <w:rPr>
          <w:rFonts w:ascii="Times New Roman" w:hAnsi="Times New Roman" w:cs="Times New Roman"/>
          <w:sz w:val="24"/>
          <w:szCs w:val="24"/>
        </w:rPr>
        <w:t>Oslobodit će se komunalnog doprinosa osobe koje su, u postupcima stambenog zbrinjavanja, ostvarile pravo na građevinsko zemljište i komunalno opremanje temeljem odredbe članka 87. stavak 1. ili 3. Zakona o hrvatskim braniteljima iz Domovinskog rata i članovima njihovih obitelji („Narodne novine“, broj 121/17</w:t>
      </w:r>
      <w:r>
        <w:rPr>
          <w:rFonts w:ascii="Times New Roman" w:hAnsi="Times New Roman" w:cs="Times New Roman"/>
          <w:sz w:val="24"/>
          <w:szCs w:val="24"/>
        </w:rPr>
        <w:t>, 98/19, 84/21, 156/23</w:t>
      </w:r>
      <w:r w:rsidRPr="00C27EFD">
        <w:rPr>
          <w:rFonts w:ascii="Times New Roman" w:hAnsi="Times New Roman" w:cs="Times New Roman"/>
          <w:sz w:val="24"/>
          <w:szCs w:val="24"/>
        </w:rPr>
        <w:t xml:space="preserve">) i to za odgovarajuću bruto razvijenu površinu utvrđenu odredbom članka 90. stavak 1. i 2. istog Zakona, na temelju potvrde Ministarstva </w:t>
      </w:r>
      <w:r>
        <w:rPr>
          <w:rFonts w:ascii="Times New Roman" w:hAnsi="Times New Roman" w:cs="Times New Roman"/>
          <w:sz w:val="24"/>
          <w:szCs w:val="24"/>
        </w:rPr>
        <w:t xml:space="preserve">hrvatskih </w:t>
      </w:r>
      <w:r w:rsidRPr="00C27EFD">
        <w:rPr>
          <w:rFonts w:ascii="Times New Roman" w:hAnsi="Times New Roman" w:cs="Times New Roman"/>
          <w:sz w:val="24"/>
          <w:szCs w:val="24"/>
        </w:rPr>
        <w:t>branitelja koju će u tu svrhu dostaviti tijelu nadležnom za izračun komunalnog doprinosa</w:t>
      </w:r>
      <w:r>
        <w:rPr>
          <w:rFonts w:ascii="Times New Roman" w:hAnsi="Times New Roman" w:cs="Times New Roman"/>
          <w:sz w:val="24"/>
          <w:szCs w:val="24"/>
        </w:rPr>
        <w:t>.“</w:t>
      </w:r>
    </w:p>
    <w:p w:rsidR="00B9020D" w:rsidRPr="00317425" w:rsidRDefault="00B9020D" w:rsidP="00B9020D">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U dosadašnjem</w:t>
      </w:r>
      <w:r w:rsidRPr="00317425">
        <w:rPr>
          <w:rFonts w:ascii="Times New Roman" w:hAnsi="Times New Roman" w:cs="Times New Roman"/>
          <w:color w:val="FF0000"/>
          <w:sz w:val="24"/>
          <w:szCs w:val="24"/>
        </w:rPr>
        <w:t xml:space="preserve"> </w:t>
      </w:r>
      <w:r>
        <w:rPr>
          <w:rFonts w:ascii="Times New Roman" w:hAnsi="Times New Roman" w:cs="Times New Roman"/>
          <w:sz w:val="24"/>
          <w:szCs w:val="24"/>
        </w:rPr>
        <w:t>stavku</w:t>
      </w:r>
      <w:r w:rsidRPr="00317425">
        <w:rPr>
          <w:rFonts w:ascii="Times New Roman" w:hAnsi="Times New Roman" w:cs="Times New Roman"/>
          <w:sz w:val="24"/>
          <w:szCs w:val="24"/>
        </w:rPr>
        <w:t xml:space="preserve"> 2. </w:t>
      </w:r>
      <w:r>
        <w:rPr>
          <w:rFonts w:ascii="Times New Roman" w:hAnsi="Times New Roman" w:cs="Times New Roman"/>
          <w:sz w:val="24"/>
          <w:szCs w:val="24"/>
        </w:rPr>
        <w:t xml:space="preserve">koji sada postaje stavak 3. </w:t>
      </w:r>
      <w:r w:rsidRPr="00317425">
        <w:rPr>
          <w:rFonts w:ascii="Times New Roman" w:hAnsi="Times New Roman" w:cs="Times New Roman"/>
          <w:sz w:val="24"/>
          <w:szCs w:val="24"/>
        </w:rPr>
        <w:t>riječi „</w:t>
      </w:r>
      <w:r w:rsidRPr="00317425">
        <w:rPr>
          <w:rFonts w:ascii="Times New Roman" w:hAnsi="Times New Roman" w:cs="Times New Roman"/>
          <w:b/>
          <w:sz w:val="24"/>
          <w:szCs w:val="24"/>
        </w:rPr>
        <w:t>ili interesu Grada Zadra“,</w:t>
      </w:r>
      <w:r w:rsidRPr="00317425">
        <w:rPr>
          <w:rFonts w:ascii="Times New Roman" w:hAnsi="Times New Roman" w:cs="Times New Roman"/>
          <w:sz w:val="24"/>
          <w:szCs w:val="24"/>
        </w:rPr>
        <w:t xml:space="preserve"> </w:t>
      </w:r>
      <w:r w:rsidRPr="00317425">
        <w:rPr>
          <w:rFonts w:ascii="Times New Roman" w:hAnsi="Times New Roman" w:cs="Times New Roman"/>
          <w:i/>
          <w:sz w:val="24"/>
          <w:szCs w:val="24"/>
        </w:rPr>
        <w:t>brišu se</w:t>
      </w:r>
      <w:r w:rsidRPr="00317425">
        <w:rPr>
          <w:rFonts w:ascii="Times New Roman" w:hAnsi="Times New Roman" w:cs="Times New Roman"/>
          <w:sz w:val="24"/>
          <w:szCs w:val="24"/>
        </w:rPr>
        <w:t xml:space="preserve">. </w:t>
      </w:r>
    </w:p>
    <w:p w:rsidR="00B9020D" w:rsidRPr="00317425" w:rsidRDefault="00B9020D" w:rsidP="00B9020D">
      <w:pPr>
        <w:ind w:firstLine="708"/>
        <w:jc w:val="both"/>
        <w:rPr>
          <w:rFonts w:ascii="Times New Roman" w:hAnsi="Times New Roman" w:cs="Times New Roman"/>
          <w:b/>
          <w:i/>
          <w:sz w:val="24"/>
          <w:szCs w:val="24"/>
        </w:rPr>
      </w:pPr>
      <w:r>
        <w:rPr>
          <w:rFonts w:ascii="Times New Roman" w:hAnsi="Times New Roman" w:cs="Times New Roman"/>
          <w:sz w:val="24"/>
          <w:szCs w:val="24"/>
        </w:rPr>
        <w:t>Dosadašnji s</w:t>
      </w:r>
      <w:r w:rsidRPr="00317425">
        <w:rPr>
          <w:rFonts w:ascii="Times New Roman" w:hAnsi="Times New Roman" w:cs="Times New Roman"/>
          <w:sz w:val="24"/>
          <w:szCs w:val="24"/>
        </w:rPr>
        <w:t xml:space="preserve">tavak 3. </w:t>
      </w:r>
      <w:r>
        <w:rPr>
          <w:rFonts w:ascii="Times New Roman" w:hAnsi="Times New Roman" w:cs="Times New Roman"/>
          <w:sz w:val="24"/>
          <w:szCs w:val="24"/>
        </w:rPr>
        <w:t>koji sada postaje stavak 4. mijenja se i glasi : „ (4</w:t>
      </w:r>
      <w:r w:rsidRPr="00317425">
        <w:rPr>
          <w:rFonts w:ascii="Times New Roman" w:hAnsi="Times New Roman" w:cs="Times New Roman"/>
          <w:sz w:val="24"/>
          <w:szCs w:val="24"/>
        </w:rPr>
        <w:t>) Gradsko vijeće može, na prijedlog Gradonačelnika, a temeljem prethodnog zahtjeva investitora, osloboditi djelomično ili u potpunosti obveze plaćanja komunalnog doprinosa investitore koji grade građ</w:t>
      </w:r>
      <w:r>
        <w:rPr>
          <w:rFonts w:ascii="Times New Roman" w:hAnsi="Times New Roman" w:cs="Times New Roman"/>
          <w:sz w:val="24"/>
          <w:szCs w:val="24"/>
        </w:rPr>
        <w:t>evine u sklopu Programa Grada Zadra za stambeno zbrinjavanje mladih</w:t>
      </w:r>
      <w:r w:rsidRPr="00317425">
        <w:rPr>
          <w:rFonts w:ascii="Times New Roman" w:hAnsi="Times New Roman" w:cs="Times New Roman"/>
          <w:sz w:val="24"/>
          <w:szCs w:val="24"/>
        </w:rPr>
        <w:t xml:space="preserve">, </w:t>
      </w:r>
      <w:r>
        <w:rPr>
          <w:rFonts w:ascii="Times New Roman" w:hAnsi="Times New Roman" w:cs="Times New Roman"/>
          <w:sz w:val="24"/>
          <w:szCs w:val="24"/>
        </w:rPr>
        <w:t xml:space="preserve">građevine namijenjene </w:t>
      </w:r>
      <w:r w:rsidRPr="00317425">
        <w:rPr>
          <w:rFonts w:ascii="Times New Roman" w:hAnsi="Times New Roman" w:cs="Times New Roman"/>
          <w:sz w:val="24"/>
          <w:szCs w:val="24"/>
        </w:rPr>
        <w:t>zdravstvenoj djelatnosti, socijalnoj skrbi, kulturi, tehničkoj kulturi</w:t>
      </w:r>
      <w:r>
        <w:rPr>
          <w:rFonts w:ascii="Times New Roman" w:hAnsi="Times New Roman" w:cs="Times New Roman"/>
          <w:sz w:val="24"/>
          <w:szCs w:val="24"/>
        </w:rPr>
        <w:t>, športu, predškolskom, osnovnoškolskom i srednjoškolskom</w:t>
      </w:r>
      <w:r w:rsidRPr="00317425">
        <w:rPr>
          <w:rFonts w:ascii="Times New Roman" w:hAnsi="Times New Roman" w:cs="Times New Roman"/>
          <w:sz w:val="24"/>
          <w:szCs w:val="24"/>
        </w:rPr>
        <w:t xml:space="preserve"> obrazovanju i druge građevine koje se sukladno </w:t>
      </w:r>
      <w:proofErr w:type="spellStart"/>
      <w:r w:rsidRPr="00317425">
        <w:rPr>
          <w:rFonts w:ascii="Times New Roman" w:hAnsi="Times New Roman" w:cs="Times New Roman"/>
          <w:sz w:val="24"/>
          <w:szCs w:val="24"/>
        </w:rPr>
        <w:t>pozitivnopravnim</w:t>
      </w:r>
      <w:proofErr w:type="spellEnd"/>
      <w:r w:rsidRPr="00317425">
        <w:rPr>
          <w:rFonts w:ascii="Times New Roman" w:hAnsi="Times New Roman" w:cs="Times New Roman"/>
          <w:sz w:val="24"/>
          <w:szCs w:val="24"/>
        </w:rPr>
        <w:t xml:space="preserve"> propisima mogu smatrati građevinama od javnog interesa. „ </w:t>
      </w:r>
    </w:p>
    <w:p w:rsidR="00B9020D" w:rsidRPr="00317425" w:rsidRDefault="00B9020D" w:rsidP="00B9020D">
      <w:pPr>
        <w:jc w:val="both"/>
        <w:rPr>
          <w:rFonts w:ascii="Times New Roman" w:hAnsi="Times New Roman" w:cs="Times New Roman"/>
          <w:i/>
          <w:sz w:val="24"/>
          <w:szCs w:val="24"/>
        </w:rPr>
      </w:pPr>
      <w:r>
        <w:rPr>
          <w:rFonts w:ascii="Times New Roman" w:hAnsi="Times New Roman" w:cs="Times New Roman"/>
          <w:sz w:val="24"/>
          <w:szCs w:val="24"/>
        </w:rPr>
        <w:t>Dosadašnji s</w:t>
      </w:r>
      <w:r w:rsidRPr="00317425">
        <w:rPr>
          <w:rFonts w:ascii="Times New Roman" w:hAnsi="Times New Roman" w:cs="Times New Roman"/>
          <w:sz w:val="24"/>
          <w:szCs w:val="24"/>
        </w:rPr>
        <w:t>tavak 4</w:t>
      </w:r>
      <w:r>
        <w:rPr>
          <w:rFonts w:ascii="Times New Roman" w:hAnsi="Times New Roman" w:cs="Times New Roman"/>
          <w:i/>
          <w:sz w:val="24"/>
          <w:szCs w:val="24"/>
        </w:rPr>
        <w:t>. briše se</w:t>
      </w:r>
      <w:r w:rsidRPr="00317425">
        <w:rPr>
          <w:rFonts w:ascii="Times New Roman" w:hAnsi="Times New Roman" w:cs="Times New Roman"/>
          <w:i/>
          <w:sz w:val="24"/>
          <w:szCs w:val="24"/>
        </w:rPr>
        <w:t>.</w:t>
      </w:r>
    </w:p>
    <w:p w:rsidR="00B9020D" w:rsidRDefault="00B9020D" w:rsidP="00B9020D">
      <w:pPr>
        <w:jc w:val="center"/>
        <w:rPr>
          <w:rFonts w:ascii="Times New Roman" w:hAnsi="Times New Roman" w:cs="Times New Roman"/>
          <w:b/>
          <w:sz w:val="24"/>
          <w:szCs w:val="24"/>
        </w:rPr>
      </w:pPr>
    </w:p>
    <w:p w:rsidR="00B9020D" w:rsidRDefault="00B9020D" w:rsidP="00B9020D">
      <w:pPr>
        <w:jc w:val="center"/>
        <w:rPr>
          <w:rFonts w:ascii="Times New Roman" w:hAnsi="Times New Roman" w:cs="Times New Roman"/>
          <w:b/>
          <w:sz w:val="24"/>
          <w:szCs w:val="24"/>
        </w:rPr>
      </w:pPr>
      <w:r>
        <w:rPr>
          <w:rFonts w:ascii="Times New Roman" w:hAnsi="Times New Roman" w:cs="Times New Roman"/>
          <w:b/>
          <w:sz w:val="24"/>
          <w:szCs w:val="24"/>
        </w:rPr>
        <w:t>Članak 4</w:t>
      </w:r>
      <w:r w:rsidRPr="00317425">
        <w:rPr>
          <w:rFonts w:ascii="Times New Roman" w:hAnsi="Times New Roman" w:cs="Times New Roman"/>
          <w:b/>
          <w:sz w:val="24"/>
          <w:szCs w:val="24"/>
        </w:rPr>
        <w:t>.</w:t>
      </w:r>
    </w:p>
    <w:p w:rsidR="00B9020D" w:rsidRDefault="00B9020D" w:rsidP="00B9020D">
      <w:pPr>
        <w:jc w:val="both"/>
        <w:rPr>
          <w:rFonts w:ascii="Times New Roman" w:hAnsi="Times New Roman" w:cs="Times New Roman"/>
          <w:sz w:val="24"/>
          <w:szCs w:val="24"/>
        </w:rPr>
      </w:pPr>
      <w:r>
        <w:rPr>
          <w:rFonts w:ascii="Times New Roman" w:hAnsi="Times New Roman" w:cs="Times New Roman"/>
          <w:b/>
          <w:sz w:val="24"/>
          <w:szCs w:val="24"/>
        </w:rPr>
        <w:tab/>
      </w:r>
      <w:r w:rsidRPr="00493F9B">
        <w:rPr>
          <w:rFonts w:ascii="Times New Roman" w:hAnsi="Times New Roman" w:cs="Times New Roman"/>
          <w:sz w:val="24"/>
          <w:szCs w:val="24"/>
        </w:rPr>
        <w:t>U članku 6. stavak 1. riječi</w:t>
      </w:r>
      <w:r>
        <w:rPr>
          <w:rFonts w:ascii="Times New Roman" w:hAnsi="Times New Roman" w:cs="Times New Roman"/>
          <w:sz w:val="24"/>
          <w:szCs w:val="24"/>
        </w:rPr>
        <w:t xml:space="preserve"> :</w:t>
      </w:r>
      <w:r w:rsidRPr="00493F9B">
        <w:rPr>
          <w:rFonts w:ascii="Times New Roman" w:hAnsi="Times New Roman" w:cs="Times New Roman"/>
          <w:sz w:val="24"/>
          <w:szCs w:val="24"/>
        </w:rPr>
        <w:t xml:space="preserve"> „ </w:t>
      </w:r>
      <w:r w:rsidRPr="00493F9B">
        <w:rPr>
          <w:rFonts w:ascii="Times New Roman" w:hAnsi="Times New Roman" w:cs="Times New Roman"/>
          <w:i/>
          <w:sz w:val="24"/>
          <w:szCs w:val="24"/>
        </w:rPr>
        <w:t>zgrada BGP do 450 m2“</w:t>
      </w:r>
      <w:r w:rsidRPr="00493F9B">
        <w:rPr>
          <w:rFonts w:ascii="Times New Roman" w:hAnsi="Times New Roman" w:cs="Times New Roman"/>
          <w:sz w:val="24"/>
          <w:szCs w:val="24"/>
        </w:rPr>
        <w:t xml:space="preserve"> mijenjaju se riječima :</w:t>
      </w:r>
      <w:r>
        <w:rPr>
          <w:rFonts w:ascii="Times New Roman" w:hAnsi="Times New Roman" w:cs="Times New Roman"/>
          <w:sz w:val="24"/>
          <w:szCs w:val="24"/>
        </w:rPr>
        <w:t xml:space="preserve"> </w:t>
      </w:r>
      <w:r w:rsidRPr="00493F9B">
        <w:rPr>
          <w:rFonts w:ascii="Times New Roman" w:hAnsi="Times New Roman" w:cs="Times New Roman"/>
          <w:i/>
          <w:sz w:val="24"/>
          <w:szCs w:val="24"/>
        </w:rPr>
        <w:t>“manje složenih zgrada u smislu odredbi Zakona o gradnji („Narodne novine“ broj 155/25)</w:t>
      </w:r>
      <w:r>
        <w:rPr>
          <w:rFonts w:ascii="Times New Roman" w:hAnsi="Times New Roman" w:cs="Times New Roman"/>
          <w:i/>
          <w:sz w:val="24"/>
          <w:szCs w:val="24"/>
        </w:rPr>
        <w:t>“</w:t>
      </w:r>
      <w:r w:rsidRPr="00493F9B">
        <w:rPr>
          <w:rFonts w:ascii="Times New Roman" w:hAnsi="Times New Roman" w:cs="Times New Roman"/>
          <w:sz w:val="24"/>
          <w:szCs w:val="24"/>
        </w:rPr>
        <w:t xml:space="preserve"> </w:t>
      </w:r>
      <w:r>
        <w:rPr>
          <w:rFonts w:ascii="Times New Roman" w:hAnsi="Times New Roman" w:cs="Times New Roman"/>
          <w:sz w:val="24"/>
          <w:szCs w:val="24"/>
        </w:rPr>
        <w:t>.</w:t>
      </w:r>
    </w:p>
    <w:p w:rsidR="00B9020D" w:rsidRPr="00493F9B" w:rsidRDefault="00B9020D" w:rsidP="00B9020D">
      <w:pPr>
        <w:jc w:val="both"/>
        <w:rPr>
          <w:rFonts w:ascii="Times New Roman" w:hAnsi="Times New Roman" w:cs="Times New Roman"/>
          <w:sz w:val="24"/>
          <w:szCs w:val="24"/>
        </w:rPr>
      </w:pPr>
      <w:r>
        <w:rPr>
          <w:rFonts w:ascii="Times New Roman" w:hAnsi="Times New Roman" w:cs="Times New Roman"/>
          <w:sz w:val="24"/>
          <w:szCs w:val="24"/>
        </w:rPr>
        <w:tab/>
        <w:t xml:space="preserve">Stavak 2. mijenja se i glasi: </w:t>
      </w:r>
    </w:p>
    <w:p w:rsidR="00B9020D" w:rsidRPr="00493F9B" w:rsidRDefault="00B9020D" w:rsidP="00B9020D">
      <w:pPr>
        <w:ind w:firstLine="708"/>
        <w:jc w:val="both"/>
        <w:rPr>
          <w:rFonts w:ascii="Times New Roman" w:hAnsi="Times New Roman" w:cs="Times New Roman"/>
          <w:sz w:val="24"/>
          <w:szCs w:val="24"/>
        </w:rPr>
      </w:pPr>
      <w:r w:rsidRPr="00493F9B">
        <w:rPr>
          <w:rFonts w:ascii="Times New Roman" w:hAnsi="Times New Roman" w:cs="Times New Roman"/>
          <w:sz w:val="24"/>
          <w:szCs w:val="24"/>
        </w:rPr>
        <w:t>„(</w:t>
      </w:r>
      <w:r>
        <w:rPr>
          <w:rFonts w:ascii="Times New Roman" w:hAnsi="Times New Roman" w:cs="Times New Roman"/>
          <w:sz w:val="24"/>
          <w:szCs w:val="24"/>
        </w:rPr>
        <w:t>2) Prilikom primjene umanjenja predviđenog stavkom</w:t>
      </w:r>
      <w:r w:rsidRPr="00493F9B">
        <w:rPr>
          <w:rFonts w:ascii="Times New Roman" w:hAnsi="Times New Roman" w:cs="Times New Roman"/>
          <w:sz w:val="24"/>
          <w:szCs w:val="24"/>
        </w:rPr>
        <w:t xml:space="preserve"> 1. u postupcima rekonstrukcije i dogradnje te u postupcima uklanjanja i ponovne izgradnje manje složenih zgrada, jedinična se cijena ne umanjuje ako je postojeći ili prijašnji objekt imao volumen od 600 m3 ili više. Ako je postojeći ili prijašnji objekt imao volumen manji od 600 m3, umanjenje jedinične cijene dopušta se samo na razliku između postojećeg volumena do 600 m3.</w:t>
      </w:r>
      <w:r>
        <w:rPr>
          <w:rFonts w:ascii="Times New Roman" w:hAnsi="Times New Roman" w:cs="Times New Roman"/>
          <w:sz w:val="24"/>
          <w:szCs w:val="24"/>
        </w:rPr>
        <w:t>“</w:t>
      </w:r>
    </w:p>
    <w:p w:rsidR="00B9020D" w:rsidRDefault="00B9020D" w:rsidP="00B9020D">
      <w:pPr>
        <w:tabs>
          <w:tab w:val="left" w:pos="708"/>
          <w:tab w:val="left" w:pos="1416"/>
          <w:tab w:val="left" w:pos="2124"/>
          <w:tab w:val="left" w:pos="2832"/>
          <w:tab w:val="left" w:pos="3540"/>
          <w:tab w:val="left" w:pos="4248"/>
          <w:tab w:val="left" w:pos="5175"/>
        </w:tabs>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S</w:t>
      </w:r>
      <w:r w:rsidRPr="00542FAE">
        <w:rPr>
          <w:rFonts w:ascii="Times New Roman" w:hAnsi="Times New Roman" w:cs="Times New Roman"/>
          <w:sz w:val="24"/>
          <w:szCs w:val="24"/>
        </w:rPr>
        <w:t xml:space="preserve">tavak 6. mijenja se i glasi: </w:t>
      </w:r>
    </w:p>
    <w:p w:rsidR="00B9020D" w:rsidRDefault="00B9020D" w:rsidP="00B9020D">
      <w:pPr>
        <w:tabs>
          <w:tab w:val="left" w:pos="708"/>
          <w:tab w:val="left" w:pos="1416"/>
          <w:tab w:val="left" w:pos="2124"/>
          <w:tab w:val="left" w:pos="2832"/>
          <w:tab w:val="left" w:pos="3540"/>
          <w:tab w:val="left" w:pos="4248"/>
          <w:tab w:val="left" w:pos="5175"/>
        </w:tabs>
        <w:rPr>
          <w:rFonts w:ascii="Times New Roman" w:hAnsi="Times New Roman" w:cs="Times New Roman"/>
          <w:sz w:val="24"/>
          <w:szCs w:val="24"/>
        </w:rPr>
      </w:pPr>
      <w:r>
        <w:rPr>
          <w:rFonts w:ascii="Times New Roman" w:hAnsi="Times New Roman" w:cs="Times New Roman"/>
          <w:sz w:val="24"/>
          <w:szCs w:val="24"/>
        </w:rPr>
        <w:tab/>
        <w:t>„ (6) Obveznici komunalnog doprinosa koji grade građevine koje sukladno Strategiji pametne specijalizacije (S3) do 2029. pripadaju u tematska prioritetna područja:</w:t>
      </w:r>
    </w:p>
    <w:p w:rsidR="00B9020D" w:rsidRPr="009B3877" w:rsidRDefault="00B9020D" w:rsidP="00B9020D">
      <w:pPr>
        <w:pStyle w:val="Odlomakpopisa"/>
        <w:numPr>
          <w:ilvl w:val="0"/>
          <w:numId w:val="3"/>
        </w:numPr>
        <w:tabs>
          <w:tab w:val="left" w:pos="708"/>
          <w:tab w:val="left" w:pos="1416"/>
          <w:tab w:val="left" w:pos="2124"/>
          <w:tab w:val="left" w:pos="2832"/>
          <w:tab w:val="left" w:pos="3540"/>
          <w:tab w:val="left" w:pos="4248"/>
          <w:tab w:val="left" w:pos="5175"/>
        </w:tabs>
        <w:jc w:val="both"/>
        <w:rPr>
          <w:rFonts w:ascii="Times New Roman" w:hAnsi="Times New Roman" w:cs="Times New Roman"/>
          <w:sz w:val="24"/>
          <w:szCs w:val="24"/>
        </w:rPr>
      </w:pPr>
      <w:r w:rsidRPr="009B3877">
        <w:rPr>
          <w:rFonts w:ascii="Times New Roman" w:hAnsi="Times New Roman" w:cs="Times New Roman"/>
          <w:sz w:val="24"/>
          <w:szCs w:val="24"/>
        </w:rPr>
        <w:t>TPP Personalizirana briga o zdravlju (</w:t>
      </w:r>
      <w:r w:rsidRPr="009B3877">
        <w:rPr>
          <w:rFonts w:ascii="Times New Roman" w:hAnsi="Times New Roman" w:cs="Times New Roman"/>
          <w:i/>
          <w:sz w:val="24"/>
          <w:szCs w:val="24"/>
        </w:rPr>
        <w:t>1. Farmaceutska i biotehnološka industrija, 2. proizvodnja medicinske oprema, uređaja i pomagala, 3. IKT sektor — digitalno, e- i m-zdravstvo, 4. biotehnologija i laboratorijske usluge, 5. Zdravstveni i wellness turizam 6. Prehrambeno-prerađivačka industrija s zdravstvenom dodanom vrijednošću                       7. Istraživačke organizacije i razvojni centri</w:t>
      </w:r>
      <w:r w:rsidRPr="009B3877">
        <w:rPr>
          <w:rFonts w:ascii="Times New Roman" w:hAnsi="Times New Roman" w:cs="Times New Roman"/>
          <w:sz w:val="24"/>
          <w:szCs w:val="24"/>
        </w:rPr>
        <w:t xml:space="preserve"> </w:t>
      </w:r>
      <w:r>
        <w:rPr>
          <w:rFonts w:ascii="Times New Roman" w:hAnsi="Times New Roman" w:cs="Times New Roman"/>
          <w:sz w:val="24"/>
          <w:szCs w:val="24"/>
        </w:rPr>
        <w:t>)</w:t>
      </w:r>
    </w:p>
    <w:p w:rsidR="00B9020D" w:rsidRPr="00A65DA9" w:rsidRDefault="00B9020D" w:rsidP="00B9020D">
      <w:pPr>
        <w:pStyle w:val="Odlomakpopisa"/>
        <w:numPr>
          <w:ilvl w:val="0"/>
          <w:numId w:val="3"/>
        </w:numPr>
        <w:tabs>
          <w:tab w:val="left" w:pos="708"/>
          <w:tab w:val="left" w:pos="1416"/>
          <w:tab w:val="left" w:pos="2124"/>
          <w:tab w:val="left" w:pos="2832"/>
          <w:tab w:val="left" w:pos="3540"/>
          <w:tab w:val="left" w:pos="4248"/>
          <w:tab w:val="left" w:pos="5175"/>
        </w:tabs>
        <w:jc w:val="both"/>
        <w:rPr>
          <w:rFonts w:ascii="Times New Roman" w:hAnsi="Times New Roman" w:cs="Times New Roman"/>
          <w:sz w:val="24"/>
          <w:szCs w:val="24"/>
        </w:rPr>
      </w:pPr>
      <w:r>
        <w:rPr>
          <w:rFonts w:ascii="Times New Roman" w:hAnsi="Times New Roman" w:cs="Times New Roman"/>
          <w:sz w:val="24"/>
          <w:szCs w:val="24"/>
        </w:rPr>
        <w:t xml:space="preserve">TPP Zelena i čista energija </w:t>
      </w:r>
      <w:r w:rsidRPr="00A65DA9">
        <w:rPr>
          <w:rFonts w:ascii="Times New Roman" w:hAnsi="Times New Roman" w:cs="Times New Roman"/>
          <w:i/>
          <w:sz w:val="24"/>
          <w:szCs w:val="24"/>
        </w:rPr>
        <w:t>(1.Industrija obnovljivih izvora energije (OIE), 2. Proizvođači energetske opreme, sustava i tehnologija, 3. IKT sektor — digitalna energetika, 4. Industrija energetske učinkovitosti, 5. Vodikove tehnologije, 6. Ekološki prihvatljive tehnologije i napredni materijali, 7. Operatori i javna energetska poduzeća 8. Istraživačke organizacije i razvojni centri)</w:t>
      </w:r>
    </w:p>
    <w:p w:rsidR="00B9020D" w:rsidRPr="00B3666D" w:rsidRDefault="00B9020D" w:rsidP="00B9020D">
      <w:pPr>
        <w:pStyle w:val="Odlomakpopisa"/>
        <w:numPr>
          <w:ilvl w:val="0"/>
          <w:numId w:val="3"/>
        </w:numPr>
        <w:tabs>
          <w:tab w:val="left" w:pos="708"/>
          <w:tab w:val="left" w:pos="1416"/>
          <w:tab w:val="left" w:pos="2124"/>
          <w:tab w:val="left" w:pos="2832"/>
          <w:tab w:val="left" w:pos="3540"/>
          <w:tab w:val="left" w:pos="4248"/>
          <w:tab w:val="left" w:pos="5175"/>
        </w:tabs>
        <w:jc w:val="both"/>
        <w:rPr>
          <w:rFonts w:ascii="Times New Roman" w:hAnsi="Times New Roman" w:cs="Times New Roman"/>
          <w:i/>
          <w:sz w:val="24"/>
          <w:szCs w:val="24"/>
        </w:rPr>
      </w:pPr>
      <w:r>
        <w:rPr>
          <w:rFonts w:ascii="Times New Roman" w:hAnsi="Times New Roman" w:cs="Times New Roman"/>
          <w:sz w:val="24"/>
          <w:szCs w:val="24"/>
        </w:rPr>
        <w:t>TPP prilagođeni i inovativni drveni proizvodi (</w:t>
      </w:r>
      <w:r w:rsidRPr="00B3666D">
        <w:rPr>
          <w:rFonts w:ascii="Times New Roman" w:hAnsi="Times New Roman" w:cs="Times New Roman"/>
          <w:i/>
          <w:sz w:val="24"/>
          <w:szCs w:val="24"/>
        </w:rPr>
        <w:t xml:space="preserve">1. </w:t>
      </w:r>
      <w:proofErr w:type="spellStart"/>
      <w:r w:rsidRPr="00B3666D">
        <w:rPr>
          <w:rFonts w:ascii="Times New Roman" w:hAnsi="Times New Roman" w:cs="Times New Roman"/>
          <w:i/>
          <w:sz w:val="24"/>
          <w:szCs w:val="24"/>
        </w:rPr>
        <w:t>Pilanarstvo</w:t>
      </w:r>
      <w:proofErr w:type="spellEnd"/>
      <w:r w:rsidRPr="00B3666D">
        <w:rPr>
          <w:rFonts w:ascii="Times New Roman" w:hAnsi="Times New Roman" w:cs="Times New Roman"/>
          <w:i/>
          <w:sz w:val="24"/>
          <w:szCs w:val="24"/>
        </w:rPr>
        <w:t xml:space="preserve"> i primarna prerada drva, 2. Industrija drvnih ploča i kompozitnih materijala, 3. Industrija namještaja i interijera, 4. Drvene konstrukcije i visokogradnja, 5. Građevna stolarija, podovi i specijalni drveni </w:t>
      </w:r>
      <w:r w:rsidRPr="00B3666D">
        <w:rPr>
          <w:rFonts w:ascii="Times New Roman" w:hAnsi="Times New Roman" w:cs="Times New Roman"/>
          <w:i/>
          <w:sz w:val="24"/>
          <w:szCs w:val="24"/>
        </w:rPr>
        <w:lastRenderedPageBreak/>
        <w:t xml:space="preserve">proizvodi, 6. Dobavljači tehnologije i opreme za drvnu industriju, 7. </w:t>
      </w:r>
      <w:proofErr w:type="spellStart"/>
      <w:r w:rsidRPr="00B3666D">
        <w:rPr>
          <w:rFonts w:ascii="Times New Roman" w:hAnsi="Times New Roman" w:cs="Times New Roman"/>
          <w:i/>
          <w:sz w:val="24"/>
          <w:szCs w:val="24"/>
        </w:rPr>
        <w:t>Biogospodarstvo</w:t>
      </w:r>
      <w:proofErr w:type="spellEnd"/>
      <w:r w:rsidRPr="00B3666D">
        <w:rPr>
          <w:rFonts w:ascii="Times New Roman" w:hAnsi="Times New Roman" w:cs="Times New Roman"/>
          <w:i/>
          <w:sz w:val="24"/>
          <w:szCs w:val="24"/>
        </w:rPr>
        <w:t xml:space="preserve"> i kružno korištenje drva)</w:t>
      </w:r>
    </w:p>
    <w:p w:rsidR="00B9020D" w:rsidRPr="00A65DA9" w:rsidRDefault="00B9020D" w:rsidP="00B9020D">
      <w:pPr>
        <w:pStyle w:val="Odlomakpopisa"/>
        <w:numPr>
          <w:ilvl w:val="0"/>
          <w:numId w:val="3"/>
        </w:numPr>
        <w:tabs>
          <w:tab w:val="left" w:pos="708"/>
          <w:tab w:val="left" w:pos="1416"/>
          <w:tab w:val="left" w:pos="2124"/>
          <w:tab w:val="left" w:pos="2832"/>
          <w:tab w:val="left" w:pos="3540"/>
          <w:tab w:val="left" w:pos="4248"/>
          <w:tab w:val="left" w:pos="5175"/>
        </w:tabs>
        <w:jc w:val="both"/>
        <w:rPr>
          <w:rFonts w:ascii="Times New Roman" w:hAnsi="Times New Roman" w:cs="Times New Roman"/>
          <w:i/>
          <w:sz w:val="24"/>
          <w:szCs w:val="24"/>
        </w:rPr>
      </w:pPr>
      <w:r>
        <w:rPr>
          <w:rFonts w:ascii="Times New Roman" w:hAnsi="Times New Roman" w:cs="Times New Roman"/>
          <w:sz w:val="24"/>
          <w:szCs w:val="24"/>
        </w:rPr>
        <w:t>TPP Digitalni proizvodi i platforme (</w:t>
      </w:r>
      <w:r w:rsidRPr="00A65DA9">
        <w:rPr>
          <w:rFonts w:ascii="Times New Roman" w:hAnsi="Times New Roman" w:cs="Times New Roman"/>
          <w:i/>
          <w:sz w:val="24"/>
          <w:szCs w:val="24"/>
        </w:rPr>
        <w:t xml:space="preserve">1. Softverska industrija i </w:t>
      </w:r>
      <w:proofErr w:type="spellStart"/>
      <w:r w:rsidRPr="00A65DA9">
        <w:rPr>
          <w:rFonts w:ascii="Times New Roman" w:hAnsi="Times New Roman" w:cs="Times New Roman"/>
          <w:i/>
          <w:sz w:val="24"/>
          <w:szCs w:val="24"/>
        </w:rPr>
        <w:t>SaaS</w:t>
      </w:r>
      <w:proofErr w:type="spellEnd"/>
      <w:r w:rsidRPr="00A65DA9">
        <w:rPr>
          <w:rFonts w:ascii="Times New Roman" w:hAnsi="Times New Roman" w:cs="Times New Roman"/>
          <w:i/>
          <w:sz w:val="24"/>
          <w:szCs w:val="24"/>
        </w:rPr>
        <w:t xml:space="preserve"> rješenja, 2. Industrija videoigara i kreativne digitalne industrije 3. Digitalne platforme kao poslovni model</w:t>
      </w:r>
      <w:r>
        <w:rPr>
          <w:rFonts w:ascii="Times New Roman" w:hAnsi="Times New Roman" w:cs="Times New Roman"/>
          <w:i/>
          <w:sz w:val="24"/>
          <w:szCs w:val="24"/>
        </w:rPr>
        <w:t>,</w:t>
      </w:r>
      <w:r w:rsidRPr="00A65DA9">
        <w:rPr>
          <w:rFonts w:ascii="Times New Roman" w:hAnsi="Times New Roman" w:cs="Times New Roman"/>
          <w:i/>
          <w:sz w:val="24"/>
          <w:szCs w:val="24"/>
        </w:rPr>
        <w:t xml:space="preserve"> 4. Industrija umjetne inteligencije i analitike podataka, 5. Industrija 4.0 i industrijski </w:t>
      </w:r>
      <w:proofErr w:type="spellStart"/>
      <w:r w:rsidRPr="00A65DA9">
        <w:rPr>
          <w:rFonts w:ascii="Times New Roman" w:hAnsi="Times New Roman" w:cs="Times New Roman"/>
          <w:i/>
          <w:sz w:val="24"/>
          <w:szCs w:val="24"/>
        </w:rPr>
        <w:t>IoT</w:t>
      </w:r>
      <w:proofErr w:type="spellEnd"/>
      <w:r w:rsidRPr="00A65DA9">
        <w:rPr>
          <w:rFonts w:ascii="Times New Roman" w:hAnsi="Times New Roman" w:cs="Times New Roman"/>
          <w:i/>
          <w:sz w:val="24"/>
          <w:szCs w:val="24"/>
        </w:rPr>
        <w:t xml:space="preserve">, 6. </w:t>
      </w:r>
      <w:proofErr w:type="spellStart"/>
      <w:r w:rsidRPr="00A65DA9">
        <w:rPr>
          <w:rFonts w:ascii="Times New Roman" w:hAnsi="Times New Roman" w:cs="Times New Roman"/>
          <w:i/>
          <w:sz w:val="24"/>
          <w:szCs w:val="24"/>
        </w:rPr>
        <w:t>Kibernetička</w:t>
      </w:r>
      <w:proofErr w:type="spellEnd"/>
      <w:r w:rsidRPr="00A65DA9">
        <w:rPr>
          <w:rFonts w:ascii="Times New Roman" w:hAnsi="Times New Roman" w:cs="Times New Roman"/>
          <w:i/>
          <w:sz w:val="24"/>
          <w:szCs w:val="24"/>
        </w:rPr>
        <w:t xml:space="preserve"> sigurnost (</w:t>
      </w:r>
      <w:proofErr w:type="spellStart"/>
      <w:r w:rsidRPr="00A65DA9">
        <w:rPr>
          <w:rFonts w:ascii="Times New Roman" w:hAnsi="Times New Roman" w:cs="Times New Roman"/>
          <w:i/>
          <w:sz w:val="24"/>
          <w:szCs w:val="24"/>
        </w:rPr>
        <w:t>Cybersecurity</w:t>
      </w:r>
      <w:proofErr w:type="spellEnd"/>
      <w:r w:rsidRPr="00A65DA9">
        <w:rPr>
          <w:rFonts w:ascii="Times New Roman" w:hAnsi="Times New Roman" w:cs="Times New Roman"/>
          <w:i/>
          <w:sz w:val="24"/>
          <w:szCs w:val="24"/>
        </w:rPr>
        <w:t xml:space="preserve">), 7. </w:t>
      </w:r>
      <w:proofErr w:type="spellStart"/>
      <w:r w:rsidRPr="00A65DA9">
        <w:rPr>
          <w:rFonts w:ascii="Times New Roman" w:hAnsi="Times New Roman" w:cs="Times New Roman"/>
          <w:i/>
          <w:sz w:val="24"/>
          <w:szCs w:val="24"/>
        </w:rPr>
        <w:t>RegTech</w:t>
      </w:r>
      <w:proofErr w:type="spellEnd"/>
      <w:r w:rsidRPr="00A65DA9">
        <w:rPr>
          <w:rFonts w:ascii="Times New Roman" w:hAnsi="Times New Roman" w:cs="Times New Roman"/>
          <w:i/>
          <w:sz w:val="24"/>
          <w:szCs w:val="24"/>
        </w:rPr>
        <w:t xml:space="preserve">, </w:t>
      </w:r>
      <w:proofErr w:type="spellStart"/>
      <w:r w:rsidRPr="00A65DA9">
        <w:rPr>
          <w:rFonts w:ascii="Times New Roman" w:hAnsi="Times New Roman" w:cs="Times New Roman"/>
          <w:i/>
          <w:sz w:val="24"/>
          <w:szCs w:val="24"/>
        </w:rPr>
        <w:t>LegalTech</w:t>
      </w:r>
      <w:proofErr w:type="spellEnd"/>
      <w:r w:rsidRPr="00A65DA9">
        <w:rPr>
          <w:rFonts w:ascii="Times New Roman" w:hAnsi="Times New Roman" w:cs="Times New Roman"/>
          <w:i/>
          <w:sz w:val="24"/>
          <w:szCs w:val="24"/>
        </w:rPr>
        <w:t xml:space="preserve"> i </w:t>
      </w:r>
      <w:proofErr w:type="spellStart"/>
      <w:r w:rsidRPr="00A65DA9">
        <w:rPr>
          <w:rFonts w:ascii="Times New Roman" w:hAnsi="Times New Roman" w:cs="Times New Roman"/>
          <w:i/>
          <w:sz w:val="24"/>
          <w:szCs w:val="24"/>
        </w:rPr>
        <w:t>GovTech</w:t>
      </w:r>
      <w:proofErr w:type="spellEnd"/>
      <w:r w:rsidRPr="00A65DA9">
        <w:rPr>
          <w:rFonts w:ascii="Times New Roman" w:hAnsi="Times New Roman" w:cs="Times New Roman"/>
          <w:i/>
          <w:sz w:val="24"/>
          <w:szCs w:val="24"/>
        </w:rPr>
        <w:t xml:space="preserve">,, 8. </w:t>
      </w:r>
      <w:proofErr w:type="spellStart"/>
      <w:r w:rsidRPr="00A65DA9">
        <w:rPr>
          <w:rFonts w:ascii="Times New Roman" w:hAnsi="Times New Roman" w:cs="Times New Roman"/>
          <w:i/>
          <w:sz w:val="24"/>
          <w:szCs w:val="24"/>
        </w:rPr>
        <w:t>EduTech</w:t>
      </w:r>
      <w:proofErr w:type="spellEnd"/>
      <w:r w:rsidRPr="00A65DA9">
        <w:rPr>
          <w:rFonts w:ascii="Times New Roman" w:hAnsi="Times New Roman" w:cs="Times New Roman"/>
          <w:i/>
          <w:sz w:val="24"/>
          <w:szCs w:val="24"/>
        </w:rPr>
        <w:t xml:space="preserve"> i HR tehnologije, 9. Istraživačke organizacije i razvojni centri)</w:t>
      </w:r>
    </w:p>
    <w:p w:rsidR="00B9020D" w:rsidRPr="00493F9B" w:rsidRDefault="00B9020D" w:rsidP="00B9020D">
      <w:pPr>
        <w:tabs>
          <w:tab w:val="left" w:pos="708"/>
          <w:tab w:val="left" w:pos="1416"/>
          <w:tab w:val="left" w:pos="2124"/>
          <w:tab w:val="left" w:pos="2832"/>
          <w:tab w:val="left" w:pos="3540"/>
          <w:tab w:val="left" w:pos="4248"/>
          <w:tab w:val="left" w:pos="5175"/>
        </w:tabs>
        <w:ind w:left="360"/>
        <w:jc w:val="both"/>
        <w:rPr>
          <w:rFonts w:ascii="Times New Roman" w:hAnsi="Times New Roman" w:cs="Times New Roman"/>
          <w:sz w:val="24"/>
          <w:szCs w:val="24"/>
        </w:rPr>
      </w:pPr>
      <w:r>
        <w:rPr>
          <w:rFonts w:ascii="Times New Roman" w:hAnsi="Times New Roman" w:cs="Times New Roman"/>
          <w:sz w:val="24"/>
          <w:szCs w:val="24"/>
        </w:rPr>
        <w:t>ostvaruju pravo na popust od 80% na utvrđeni iznos komunalnog doprinosa za gradnju tih građevina, pod uvjetom da je u projektu temeljem kojeg je akt za gradnju donesen, naznačen TPP sa opisom polja kojem građevina pripada.“</w:t>
      </w:r>
    </w:p>
    <w:p w:rsidR="00B9020D" w:rsidRPr="00317425" w:rsidRDefault="00B9020D" w:rsidP="00B9020D">
      <w:pPr>
        <w:ind w:firstLine="708"/>
        <w:jc w:val="both"/>
        <w:rPr>
          <w:rFonts w:ascii="Times New Roman" w:hAnsi="Times New Roman" w:cs="Times New Roman"/>
          <w:sz w:val="24"/>
          <w:szCs w:val="24"/>
        </w:rPr>
      </w:pPr>
      <w:r w:rsidRPr="00317425">
        <w:rPr>
          <w:rFonts w:ascii="Times New Roman" w:hAnsi="Times New Roman" w:cs="Times New Roman"/>
          <w:sz w:val="24"/>
          <w:szCs w:val="24"/>
        </w:rPr>
        <w:t>U</w:t>
      </w:r>
      <w:r>
        <w:rPr>
          <w:rFonts w:ascii="Times New Roman" w:hAnsi="Times New Roman" w:cs="Times New Roman"/>
          <w:sz w:val="24"/>
          <w:szCs w:val="24"/>
        </w:rPr>
        <w:t xml:space="preserve"> članku 6., iza stavka 6. dodaje se novi stavak</w:t>
      </w:r>
      <w:r w:rsidRPr="00317425">
        <w:rPr>
          <w:rFonts w:ascii="Times New Roman" w:hAnsi="Times New Roman" w:cs="Times New Roman"/>
          <w:sz w:val="24"/>
          <w:szCs w:val="24"/>
        </w:rPr>
        <w:t xml:space="preserve"> 7.</w:t>
      </w:r>
      <w:r>
        <w:rPr>
          <w:rFonts w:ascii="Times New Roman" w:hAnsi="Times New Roman" w:cs="Times New Roman"/>
          <w:sz w:val="24"/>
          <w:szCs w:val="24"/>
        </w:rPr>
        <w:t xml:space="preserve"> koji glasi</w:t>
      </w:r>
      <w:r w:rsidRPr="00317425">
        <w:rPr>
          <w:rFonts w:ascii="Times New Roman" w:hAnsi="Times New Roman" w:cs="Times New Roman"/>
          <w:sz w:val="24"/>
          <w:szCs w:val="24"/>
        </w:rPr>
        <w:t>:</w:t>
      </w:r>
    </w:p>
    <w:p w:rsidR="00B9020D" w:rsidRPr="00317425" w:rsidRDefault="00B9020D" w:rsidP="00B9020D">
      <w:pPr>
        <w:ind w:firstLine="708"/>
        <w:jc w:val="both"/>
        <w:rPr>
          <w:rFonts w:ascii="Times New Roman" w:hAnsi="Times New Roman" w:cs="Times New Roman"/>
          <w:sz w:val="24"/>
          <w:szCs w:val="24"/>
        </w:rPr>
      </w:pPr>
      <w:r w:rsidRPr="00317425">
        <w:rPr>
          <w:rFonts w:ascii="Times New Roman" w:hAnsi="Times New Roman" w:cs="Times New Roman"/>
          <w:sz w:val="24"/>
          <w:szCs w:val="24"/>
        </w:rPr>
        <w:t xml:space="preserve">„(7) Obveznici komunalnog doprinosa koji grade građevine </w:t>
      </w:r>
      <w:r>
        <w:rPr>
          <w:rFonts w:ascii="Times New Roman" w:hAnsi="Times New Roman" w:cs="Times New Roman"/>
          <w:sz w:val="24"/>
          <w:szCs w:val="24"/>
        </w:rPr>
        <w:t>u obuhvatu</w:t>
      </w:r>
      <w:r w:rsidRPr="00317425">
        <w:rPr>
          <w:rFonts w:ascii="Times New Roman" w:hAnsi="Times New Roman" w:cs="Times New Roman"/>
          <w:sz w:val="24"/>
          <w:szCs w:val="24"/>
        </w:rPr>
        <w:t xml:space="preserve"> </w:t>
      </w:r>
      <w:r>
        <w:rPr>
          <w:rFonts w:ascii="Times New Roman" w:hAnsi="Times New Roman" w:cs="Times New Roman"/>
          <w:sz w:val="24"/>
          <w:szCs w:val="24"/>
        </w:rPr>
        <w:t xml:space="preserve">UPU Gospodarske </w:t>
      </w:r>
      <w:r w:rsidRPr="00317425">
        <w:rPr>
          <w:rFonts w:ascii="Times New Roman" w:hAnsi="Times New Roman" w:cs="Times New Roman"/>
          <w:sz w:val="24"/>
          <w:szCs w:val="24"/>
        </w:rPr>
        <w:t>zone Crno</w:t>
      </w:r>
      <w:r>
        <w:rPr>
          <w:rFonts w:ascii="Times New Roman" w:hAnsi="Times New Roman" w:cs="Times New Roman"/>
          <w:sz w:val="24"/>
          <w:szCs w:val="24"/>
        </w:rPr>
        <w:t xml:space="preserve"> („Glasnik Grada Zadra“ 9/08 i 16/12)</w:t>
      </w:r>
      <w:r w:rsidRPr="00317425">
        <w:rPr>
          <w:rFonts w:ascii="Times New Roman" w:hAnsi="Times New Roman" w:cs="Times New Roman"/>
          <w:sz w:val="24"/>
          <w:szCs w:val="24"/>
        </w:rPr>
        <w:t xml:space="preserve">, ovisno o namjeni građevine </w:t>
      </w:r>
      <w:r>
        <w:rPr>
          <w:rFonts w:ascii="Times New Roman" w:hAnsi="Times New Roman" w:cs="Times New Roman"/>
          <w:sz w:val="24"/>
          <w:szCs w:val="24"/>
        </w:rPr>
        <w:t xml:space="preserve">koju grade, </w:t>
      </w:r>
      <w:r w:rsidRPr="00317425">
        <w:rPr>
          <w:rFonts w:ascii="Times New Roman" w:hAnsi="Times New Roman" w:cs="Times New Roman"/>
          <w:sz w:val="24"/>
          <w:szCs w:val="24"/>
        </w:rPr>
        <w:t xml:space="preserve"> ostvaruju pravo na popust na utvrđeni iznos komunalnog doprinosa</w:t>
      </w:r>
      <w:r>
        <w:rPr>
          <w:rFonts w:ascii="Times New Roman" w:hAnsi="Times New Roman" w:cs="Times New Roman"/>
          <w:sz w:val="24"/>
          <w:szCs w:val="24"/>
        </w:rPr>
        <w:t xml:space="preserve"> i to</w:t>
      </w:r>
      <w:r w:rsidRPr="00317425">
        <w:rPr>
          <w:rFonts w:ascii="Times New Roman" w:hAnsi="Times New Roman" w:cs="Times New Roman"/>
          <w:sz w:val="24"/>
          <w:szCs w:val="24"/>
        </w:rPr>
        <w:t>:</w:t>
      </w:r>
    </w:p>
    <w:p w:rsidR="00B9020D" w:rsidRPr="00317425" w:rsidRDefault="00B9020D" w:rsidP="00B9020D">
      <w:pPr>
        <w:numPr>
          <w:ilvl w:val="0"/>
          <w:numId w:val="2"/>
        </w:num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8</w:t>
      </w:r>
      <w:r w:rsidRPr="00317425">
        <w:rPr>
          <w:rFonts w:ascii="Times New Roman" w:hAnsi="Times New Roman" w:cs="Times New Roman"/>
          <w:sz w:val="24"/>
          <w:szCs w:val="24"/>
        </w:rPr>
        <w:t>5 % za proizvodne djelatnosti;</w:t>
      </w:r>
    </w:p>
    <w:p w:rsidR="00B9020D" w:rsidRDefault="00B9020D" w:rsidP="00B9020D">
      <w:pPr>
        <w:numPr>
          <w:ilvl w:val="0"/>
          <w:numId w:val="2"/>
        </w:num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50 % za</w:t>
      </w:r>
      <w:r w:rsidRPr="00317425">
        <w:rPr>
          <w:rFonts w:ascii="Times New Roman" w:hAnsi="Times New Roman" w:cs="Times New Roman"/>
          <w:sz w:val="24"/>
          <w:szCs w:val="24"/>
        </w:rPr>
        <w:t xml:space="preserve"> logističko d</w:t>
      </w:r>
      <w:r>
        <w:rPr>
          <w:rFonts w:ascii="Times New Roman" w:hAnsi="Times New Roman" w:cs="Times New Roman"/>
          <w:sz w:val="24"/>
          <w:szCs w:val="24"/>
        </w:rPr>
        <w:t>istributivne centre i skladišta</w:t>
      </w:r>
      <w:r w:rsidRPr="00317425">
        <w:rPr>
          <w:rFonts w:ascii="Times New Roman" w:hAnsi="Times New Roman" w:cs="Times New Roman"/>
          <w:sz w:val="24"/>
          <w:szCs w:val="24"/>
        </w:rPr>
        <w:t>;</w:t>
      </w:r>
    </w:p>
    <w:p w:rsidR="00B9020D" w:rsidRPr="0039577A" w:rsidRDefault="00B9020D" w:rsidP="00B9020D">
      <w:pPr>
        <w:jc w:val="both"/>
        <w:rPr>
          <w:rFonts w:ascii="Times New Roman" w:hAnsi="Times New Roman" w:cs="Times New Roman"/>
          <w:i/>
          <w:color w:val="FF0000"/>
          <w:sz w:val="24"/>
          <w:szCs w:val="24"/>
        </w:rPr>
      </w:pPr>
    </w:p>
    <w:p w:rsidR="00B9020D" w:rsidRPr="00317425" w:rsidRDefault="00B9020D" w:rsidP="00B9020D">
      <w:pPr>
        <w:ind w:firstLine="708"/>
        <w:jc w:val="both"/>
        <w:rPr>
          <w:rFonts w:ascii="Times New Roman" w:hAnsi="Times New Roman" w:cs="Times New Roman"/>
          <w:sz w:val="24"/>
          <w:szCs w:val="24"/>
        </w:rPr>
      </w:pPr>
      <w:r w:rsidRPr="00317425">
        <w:rPr>
          <w:rFonts w:ascii="Times New Roman" w:hAnsi="Times New Roman" w:cs="Times New Roman"/>
          <w:sz w:val="24"/>
          <w:szCs w:val="24"/>
        </w:rPr>
        <w:t xml:space="preserve">Dosadašnji stavak </w:t>
      </w:r>
      <w:r>
        <w:rPr>
          <w:rFonts w:ascii="Times New Roman" w:hAnsi="Times New Roman" w:cs="Times New Roman"/>
          <w:sz w:val="24"/>
          <w:szCs w:val="24"/>
        </w:rPr>
        <w:t>7. postaje stavak 8. pa novi stavak 9.</w:t>
      </w:r>
      <w:r>
        <w:rPr>
          <w:rFonts w:ascii="Times New Roman" w:hAnsi="Times New Roman" w:cs="Times New Roman"/>
          <w:i/>
          <w:sz w:val="24"/>
          <w:szCs w:val="24"/>
        </w:rPr>
        <w:t xml:space="preserve"> </w:t>
      </w:r>
      <w:r w:rsidRPr="00C665AE">
        <w:rPr>
          <w:rFonts w:ascii="Times New Roman" w:hAnsi="Times New Roman" w:cs="Times New Roman"/>
          <w:sz w:val="24"/>
          <w:szCs w:val="24"/>
        </w:rPr>
        <w:t>glasi</w:t>
      </w:r>
      <w:r>
        <w:rPr>
          <w:rFonts w:ascii="Times New Roman" w:hAnsi="Times New Roman" w:cs="Times New Roman"/>
          <w:sz w:val="24"/>
          <w:szCs w:val="24"/>
        </w:rPr>
        <w:t xml:space="preserve">: </w:t>
      </w:r>
      <w:r>
        <w:rPr>
          <w:rFonts w:ascii="Times New Roman" w:hAnsi="Times New Roman" w:cs="Times New Roman"/>
          <w:i/>
          <w:sz w:val="24"/>
          <w:szCs w:val="24"/>
        </w:rPr>
        <w:t xml:space="preserve"> </w:t>
      </w:r>
      <w:r w:rsidRPr="00317425">
        <w:rPr>
          <w:rFonts w:ascii="Times New Roman" w:hAnsi="Times New Roman" w:cs="Times New Roman"/>
          <w:sz w:val="24"/>
          <w:szCs w:val="24"/>
        </w:rPr>
        <w:t>.</w:t>
      </w:r>
    </w:p>
    <w:p w:rsidR="00B9020D" w:rsidRPr="00C665AE" w:rsidRDefault="00B9020D" w:rsidP="00B9020D">
      <w:pPr>
        <w:ind w:firstLine="708"/>
        <w:jc w:val="both"/>
        <w:rPr>
          <w:rFonts w:ascii="Times New Roman" w:hAnsi="Times New Roman" w:cs="Times New Roman"/>
          <w:sz w:val="24"/>
          <w:szCs w:val="24"/>
        </w:rPr>
      </w:pPr>
      <w:r w:rsidRPr="00C665AE">
        <w:rPr>
          <w:rFonts w:ascii="Times New Roman" w:hAnsi="Times New Roman" w:cs="Times New Roman"/>
          <w:sz w:val="24"/>
          <w:szCs w:val="24"/>
        </w:rPr>
        <w:t>„</w:t>
      </w:r>
      <w:r>
        <w:rPr>
          <w:rFonts w:ascii="Times New Roman" w:hAnsi="Times New Roman" w:cs="Times New Roman"/>
          <w:sz w:val="24"/>
          <w:szCs w:val="24"/>
        </w:rPr>
        <w:t>(9</w:t>
      </w:r>
      <w:r w:rsidRPr="00C665AE">
        <w:rPr>
          <w:rFonts w:ascii="Times New Roman" w:hAnsi="Times New Roman" w:cs="Times New Roman"/>
          <w:sz w:val="24"/>
          <w:szCs w:val="24"/>
        </w:rPr>
        <w:t xml:space="preserve">) Obveznik komunalnog doprinosa koji ostvaruje pravo na popust po više </w:t>
      </w:r>
      <w:r>
        <w:rPr>
          <w:rFonts w:ascii="Times New Roman" w:hAnsi="Times New Roman" w:cs="Times New Roman"/>
          <w:sz w:val="24"/>
          <w:szCs w:val="24"/>
        </w:rPr>
        <w:t>osnova iz stavaka 1, 2, 5, 6,</w:t>
      </w:r>
      <w:r w:rsidRPr="00C665AE">
        <w:rPr>
          <w:rFonts w:ascii="Times New Roman" w:hAnsi="Times New Roman" w:cs="Times New Roman"/>
          <w:sz w:val="24"/>
          <w:szCs w:val="24"/>
        </w:rPr>
        <w:t xml:space="preserve"> 7,</w:t>
      </w:r>
      <w:r>
        <w:rPr>
          <w:rFonts w:ascii="Times New Roman" w:hAnsi="Times New Roman" w:cs="Times New Roman"/>
          <w:sz w:val="24"/>
          <w:szCs w:val="24"/>
        </w:rPr>
        <w:t xml:space="preserve"> ili 8 </w:t>
      </w:r>
      <w:r w:rsidRPr="00C665AE">
        <w:rPr>
          <w:rFonts w:ascii="Times New Roman" w:hAnsi="Times New Roman" w:cs="Times New Roman"/>
          <w:sz w:val="24"/>
          <w:szCs w:val="24"/>
        </w:rPr>
        <w:t xml:space="preserve"> može iskoristiti samo jednu, za njega najpovoljniju osnovu.“</w:t>
      </w:r>
    </w:p>
    <w:p w:rsidR="00B9020D" w:rsidRDefault="00B9020D" w:rsidP="00B9020D">
      <w:pPr>
        <w:jc w:val="center"/>
        <w:rPr>
          <w:rFonts w:ascii="Times New Roman" w:hAnsi="Times New Roman" w:cs="Times New Roman"/>
          <w:b/>
          <w:sz w:val="24"/>
          <w:szCs w:val="24"/>
        </w:rPr>
      </w:pPr>
      <w:r>
        <w:rPr>
          <w:rFonts w:ascii="Times New Roman" w:hAnsi="Times New Roman" w:cs="Times New Roman"/>
          <w:b/>
          <w:sz w:val="24"/>
          <w:szCs w:val="24"/>
        </w:rPr>
        <w:t>Članak 5</w:t>
      </w:r>
      <w:r w:rsidRPr="00317425">
        <w:rPr>
          <w:rFonts w:ascii="Times New Roman" w:hAnsi="Times New Roman" w:cs="Times New Roman"/>
          <w:b/>
          <w:sz w:val="24"/>
          <w:szCs w:val="24"/>
        </w:rPr>
        <w:t>.</w:t>
      </w:r>
    </w:p>
    <w:p w:rsidR="00B9020D" w:rsidRDefault="00B9020D" w:rsidP="00B9020D">
      <w:pPr>
        <w:jc w:val="both"/>
        <w:rPr>
          <w:rFonts w:ascii="Times New Roman" w:hAnsi="Times New Roman" w:cs="Times New Roman"/>
          <w:i/>
          <w:sz w:val="24"/>
          <w:szCs w:val="24"/>
        </w:rPr>
      </w:pPr>
      <w:r>
        <w:rPr>
          <w:rFonts w:ascii="Times New Roman" w:hAnsi="Times New Roman" w:cs="Times New Roman"/>
          <w:b/>
          <w:sz w:val="24"/>
          <w:szCs w:val="24"/>
        </w:rPr>
        <w:tab/>
      </w:r>
      <w:r w:rsidRPr="00C665AE">
        <w:rPr>
          <w:rFonts w:ascii="Times New Roman" w:hAnsi="Times New Roman" w:cs="Times New Roman"/>
          <w:sz w:val="24"/>
          <w:szCs w:val="24"/>
        </w:rPr>
        <w:t xml:space="preserve">U članku 7. stavak 1. nakon navođenja Zakona , iza riječi </w:t>
      </w:r>
      <w:r w:rsidRPr="00C665AE">
        <w:rPr>
          <w:rFonts w:ascii="Times New Roman" w:hAnsi="Times New Roman" w:cs="Times New Roman"/>
          <w:i/>
          <w:sz w:val="24"/>
          <w:szCs w:val="24"/>
        </w:rPr>
        <w:t>„zgradama“</w:t>
      </w:r>
      <w:r>
        <w:rPr>
          <w:rFonts w:ascii="Times New Roman" w:hAnsi="Times New Roman" w:cs="Times New Roman"/>
          <w:sz w:val="24"/>
          <w:szCs w:val="24"/>
        </w:rPr>
        <w:t xml:space="preserve"> dodaju se riječi: </w:t>
      </w:r>
      <w:r w:rsidRPr="00C665AE">
        <w:rPr>
          <w:rFonts w:ascii="Times New Roman" w:hAnsi="Times New Roman" w:cs="Times New Roman"/>
          <w:i/>
          <w:sz w:val="24"/>
          <w:szCs w:val="24"/>
        </w:rPr>
        <w:t>„</w:t>
      </w:r>
      <w:r>
        <w:rPr>
          <w:rFonts w:ascii="Times New Roman" w:hAnsi="Times New Roman" w:cs="Times New Roman"/>
          <w:i/>
          <w:sz w:val="24"/>
          <w:szCs w:val="24"/>
        </w:rPr>
        <w:t>(</w:t>
      </w:r>
      <w:r w:rsidRPr="00C665AE">
        <w:rPr>
          <w:rFonts w:ascii="Times New Roman" w:hAnsi="Times New Roman" w:cs="Times New Roman"/>
          <w:i/>
          <w:sz w:val="24"/>
          <w:szCs w:val="24"/>
        </w:rPr>
        <w:t>„Narodne novine“ broj 86/2012, 143/2013, 65/2017, 14/2019)“.</w:t>
      </w:r>
    </w:p>
    <w:p w:rsidR="00B9020D" w:rsidRDefault="00B9020D" w:rsidP="00B9020D">
      <w:pPr>
        <w:rPr>
          <w:rFonts w:ascii="Times New Roman" w:hAnsi="Times New Roman" w:cs="Times New Roman"/>
          <w:sz w:val="24"/>
          <w:szCs w:val="24"/>
        </w:rPr>
      </w:pPr>
      <w:r>
        <w:rPr>
          <w:rFonts w:ascii="Times New Roman" w:hAnsi="Times New Roman" w:cs="Times New Roman"/>
          <w:sz w:val="24"/>
          <w:szCs w:val="24"/>
        </w:rPr>
        <w:tab/>
        <w:t>Iza stavka 1. dodaju se stavci 2., 3. i 4.  koji glase:</w:t>
      </w:r>
    </w:p>
    <w:p w:rsidR="00B9020D" w:rsidRPr="00EF5F65" w:rsidRDefault="00B9020D" w:rsidP="00B9020D">
      <w:pPr>
        <w:jc w:val="both"/>
        <w:rPr>
          <w:rFonts w:ascii="Times New Roman" w:hAnsi="Times New Roman" w:cs="Times New Roman"/>
          <w:sz w:val="24"/>
          <w:szCs w:val="24"/>
        </w:rPr>
      </w:pPr>
      <w:r>
        <w:rPr>
          <w:rFonts w:ascii="Times New Roman" w:hAnsi="Times New Roman" w:cs="Times New Roman"/>
          <w:sz w:val="24"/>
          <w:szCs w:val="24"/>
        </w:rPr>
        <w:tab/>
      </w:r>
      <w:r w:rsidRPr="00EF5F65">
        <w:rPr>
          <w:rFonts w:ascii="Times New Roman" w:hAnsi="Times New Roman" w:cs="Times New Roman"/>
          <w:sz w:val="24"/>
          <w:szCs w:val="24"/>
        </w:rPr>
        <w:t xml:space="preserve">„ (2) U postupcima pokrenutim sukladno odredbama Zakona o izmjenama i dopuni Zakona o postupanju s nezakonito izgrađenim zgradama („Narodne novine“ broj 48/26) primjenjuje se popust od 80% za jednostavne i manje zahtjevne zgrade, te 25 % za zahtjevne zgrade, osim u slučaju kad je zahtjev za ozakonjenje podnesen za zgrade veće od 800 m2 izgrađene za prodaju stanova na tržištu, u kojim se slučajevima i u odnosu na te zgrade primjenjuje popust od 80%.  </w:t>
      </w:r>
    </w:p>
    <w:p w:rsidR="00B9020D" w:rsidRPr="00EF5F65" w:rsidRDefault="00B9020D" w:rsidP="00B9020D">
      <w:pPr>
        <w:ind w:firstLine="708"/>
        <w:jc w:val="both"/>
        <w:rPr>
          <w:rFonts w:ascii="Times New Roman" w:hAnsi="Times New Roman" w:cs="Times New Roman"/>
          <w:sz w:val="24"/>
          <w:szCs w:val="24"/>
        </w:rPr>
      </w:pPr>
      <w:r w:rsidRPr="00EF5F65">
        <w:rPr>
          <w:rFonts w:ascii="Times New Roman" w:hAnsi="Times New Roman" w:cs="Times New Roman"/>
          <w:sz w:val="24"/>
          <w:szCs w:val="24"/>
        </w:rPr>
        <w:t>(3) U slučajevima iz prethodnog</w:t>
      </w:r>
      <w:r>
        <w:rPr>
          <w:rFonts w:ascii="Times New Roman" w:hAnsi="Times New Roman" w:cs="Times New Roman"/>
          <w:sz w:val="24"/>
          <w:szCs w:val="24"/>
        </w:rPr>
        <w:t xml:space="preserve"> stavka, komunalni doprinos se </w:t>
      </w:r>
      <w:r w:rsidRPr="00EF5F65">
        <w:rPr>
          <w:rFonts w:ascii="Times New Roman" w:hAnsi="Times New Roman" w:cs="Times New Roman"/>
          <w:sz w:val="24"/>
          <w:szCs w:val="24"/>
        </w:rPr>
        <w:t xml:space="preserve">utvrđuje privremenim rješenjem, a propuštanje roka za plaćanje obveze utvrđene privremenim rješenjem </w:t>
      </w:r>
      <w:proofErr w:type="spellStart"/>
      <w:r w:rsidRPr="00EF5F65">
        <w:rPr>
          <w:rFonts w:ascii="Times New Roman" w:hAnsi="Times New Roman" w:cs="Times New Roman"/>
          <w:sz w:val="24"/>
          <w:szCs w:val="24"/>
        </w:rPr>
        <w:t>prekluzivan</w:t>
      </w:r>
      <w:proofErr w:type="spellEnd"/>
      <w:r w:rsidRPr="00EF5F65">
        <w:rPr>
          <w:rFonts w:ascii="Times New Roman" w:hAnsi="Times New Roman" w:cs="Times New Roman"/>
          <w:sz w:val="24"/>
          <w:szCs w:val="24"/>
        </w:rPr>
        <w:t xml:space="preserve"> je rok te obveznik, neplaćanjem obveze u roku, gubi pravo na maksimalan postotak predviđene pogodnosti s tog osnova. </w:t>
      </w:r>
    </w:p>
    <w:p w:rsidR="00B9020D" w:rsidRDefault="00B9020D" w:rsidP="00B9020D">
      <w:pPr>
        <w:ind w:firstLine="708"/>
        <w:jc w:val="both"/>
        <w:rPr>
          <w:rFonts w:ascii="Times New Roman" w:hAnsi="Times New Roman" w:cs="Times New Roman"/>
          <w:sz w:val="24"/>
          <w:szCs w:val="24"/>
        </w:rPr>
      </w:pPr>
      <w:r w:rsidRPr="00EF5F65">
        <w:rPr>
          <w:rFonts w:ascii="Times New Roman" w:hAnsi="Times New Roman" w:cs="Times New Roman"/>
          <w:sz w:val="24"/>
          <w:szCs w:val="24"/>
        </w:rPr>
        <w:t xml:space="preserve">(4) Ukoliko obveznik propusti rok za plaćanje komunalnog doprinosa utvrđen privremenim rješenjem, donijet će se novo rješenje kojim će se ukinuti privremeno rješenje i </w:t>
      </w:r>
      <w:r w:rsidRPr="00EF5F65">
        <w:rPr>
          <w:rFonts w:ascii="Times New Roman" w:hAnsi="Times New Roman" w:cs="Times New Roman"/>
          <w:sz w:val="24"/>
          <w:szCs w:val="24"/>
        </w:rPr>
        <w:lastRenderedPageBreak/>
        <w:t>kojim će mu se obveza komunalnog doprinosa ponovno utvrditi i na utvrđen izračun komunalnog doprinosa za ozakonjeni objekt primijeniti će se popust od 50 % za jednostavne i manje zahtjevne zgrade te za zgrade veće od 800 m2 izgrađene za prodaju stanova na tržištu, odnosno popust od 10 % za ostale zahtjevne zgrade.</w:t>
      </w:r>
      <w:r>
        <w:rPr>
          <w:rFonts w:ascii="Times New Roman" w:hAnsi="Times New Roman" w:cs="Times New Roman"/>
          <w:sz w:val="24"/>
          <w:szCs w:val="24"/>
        </w:rPr>
        <w:t xml:space="preserve"> </w:t>
      </w:r>
    </w:p>
    <w:p w:rsidR="00B9020D" w:rsidRDefault="00B9020D" w:rsidP="00B9020D">
      <w:pPr>
        <w:jc w:val="both"/>
        <w:rPr>
          <w:rFonts w:ascii="Times New Roman" w:hAnsi="Times New Roman" w:cs="Times New Roman"/>
          <w:sz w:val="24"/>
          <w:szCs w:val="24"/>
        </w:rPr>
      </w:pPr>
    </w:p>
    <w:p w:rsidR="00B9020D" w:rsidRPr="007D77A4" w:rsidRDefault="00B9020D" w:rsidP="00B9020D">
      <w:pPr>
        <w:jc w:val="center"/>
        <w:rPr>
          <w:rFonts w:ascii="Times New Roman" w:hAnsi="Times New Roman" w:cs="Times New Roman"/>
          <w:b/>
          <w:sz w:val="24"/>
          <w:szCs w:val="24"/>
        </w:rPr>
      </w:pPr>
      <w:r w:rsidRPr="007D77A4">
        <w:rPr>
          <w:rFonts w:ascii="Times New Roman" w:hAnsi="Times New Roman" w:cs="Times New Roman"/>
          <w:b/>
          <w:sz w:val="24"/>
          <w:szCs w:val="24"/>
        </w:rPr>
        <w:t>Članak 6.</w:t>
      </w:r>
    </w:p>
    <w:p w:rsidR="00B9020D" w:rsidRPr="00317425" w:rsidRDefault="00B9020D" w:rsidP="00B9020D">
      <w:pPr>
        <w:jc w:val="both"/>
        <w:rPr>
          <w:rFonts w:ascii="Times New Roman" w:hAnsi="Times New Roman" w:cs="Times New Roman"/>
          <w:sz w:val="24"/>
          <w:szCs w:val="24"/>
        </w:rPr>
      </w:pPr>
      <w:r w:rsidRPr="00317425">
        <w:rPr>
          <w:rFonts w:ascii="Times New Roman" w:hAnsi="Times New Roman" w:cs="Times New Roman"/>
          <w:sz w:val="24"/>
          <w:szCs w:val="24"/>
        </w:rPr>
        <w:t xml:space="preserve">U preostalom dijelu Odluka o komunalnom doprinosu Grada Zadra („Glasnik Grada Zadra“ broj 1/19) ostaje nepromijenjena. </w:t>
      </w:r>
    </w:p>
    <w:p w:rsidR="00B9020D" w:rsidRPr="00317425" w:rsidRDefault="00B9020D" w:rsidP="00B9020D">
      <w:pPr>
        <w:jc w:val="center"/>
        <w:rPr>
          <w:rFonts w:ascii="Times New Roman" w:hAnsi="Times New Roman" w:cs="Times New Roman"/>
          <w:b/>
          <w:sz w:val="24"/>
          <w:szCs w:val="24"/>
        </w:rPr>
      </w:pPr>
      <w:r>
        <w:rPr>
          <w:rFonts w:ascii="Times New Roman" w:hAnsi="Times New Roman" w:cs="Times New Roman"/>
          <w:b/>
          <w:sz w:val="24"/>
          <w:szCs w:val="24"/>
        </w:rPr>
        <w:t>Članak 7</w:t>
      </w:r>
      <w:r w:rsidRPr="00317425">
        <w:rPr>
          <w:rFonts w:ascii="Times New Roman" w:hAnsi="Times New Roman" w:cs="Times New Roman"/>
          <w:b/>
          <w:sz w:val="24"/>
          <w:szCs w:val="24"/>
        </w:rPr>
        <w:t>.</w:t>
      </w:r>
    </w:p>
    <w:p w:rsidR="00B9020D" w:rsidRPr="00317425" w:rsidRDefault="00B9020D" w:rsidP="00B9020D">
      <w:pPr>
        <w:ind w:firstLine="708"/>
        <w:jc w:val="both"/>
        <w:rPr>
          <w:rFonts w:ascii="Times New Roman" w:hAnsi="Times New Roman" w:cs="Times New Roman"/>
          <w:sz w:val="24"/>
          <w:szCs w:val="24"/>
        </w:rPr>
      </w:pPr>
      <w:r w:rsidRPr="00317425">
        <w:rPr>
          <w:rFonts w:ascii="Times New Roman" w:hAnsi="Times New Roman" w:cs="Times New Roman"/>
          <w:sz w:val="24"/>
          <w:szCs w:val="24"/>
        </w:rPr>
        <w:t>Ova Odluka stupa na snagu osmog dana od dana objave u Glasniku Grada Zadra.</w:t>
      </w:r>
    </w:p>
    <w:p w:rsidR="00B9020D" w:rsidRPr="00317425" w:rsidRDefault="00B9020D" w:rsidP="00B9020D">
      <w:pPr>
        <w:jc w:val="both"/>
        <w:rPr>
          <w:rFonts w:ascii="Times New Roman" w:hAnsi="Times New Roman" w:cs="Times New Roman"/>
          <w:sz w:val="24"/>
          <w:szCs w:val="24"/>
        </w:rPr>
      </w:pPr>
    </w:p>
    <w:p w:rsidR="00B9020D" w:rsidRPr="00317425" w:rsidRDefault="00B9020D" w:rsidP="00B9020D">
      <w:pPr>
        <w:spacing w:after="0" w:line="240" w:lineRule="auto"/>
        <w:jc w:val="both"/>
        <w:rPr>
          <w:rFonts w:ascii="Times New Roman" w:hAnsi="Times New Roman" w:cs="Times New Roman"/>
          <w:b/>
          <w:sz w:val="24"/>
          <w:szCs w:val="24"/>
        </w:rPr>
      </w:pPr>
      <w:r w:rsidRPr="00317425">
        <w:rPr>
          <w:rFonts w:ascii="Times New Roman" w:hAnsi="Times New Roman" w:cs="Times New Roman"/>
          <w:b/>
          <w:sz w:val="24"/>
          <w:szCs w:val="24"/>
        </w:rPr>
        <w:t>KLASA: 363-01/18-01/566</w:t>
      </w:r>
    </w:p>
    <w:p w:rsidR="00B9020D" w:rsidRPr="00317425" w:rsidRDefault="00B9020D" w:rsidP="00B902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URBROJ: 2198/01-1-26</w:t>
      </w:r>
      <w:r w:rsidRPr="00317425">
        <w:rPr>
          <w:rFonts w:ascii="Times New Roman" w:hAnsi="Times New Roman" w:cs="Times New Roman"/>
          <w:b/>
          <w:sz w:val="24"/>
          <w:szCs w:val="24"/>
        </w:rPr>
        <w:t>-14</w:t>
      </w:r>
    </w:p>
    <w:p w:rsidR="00B9020D" w:rsidRPr="00317425" w:rsidRDefault="00B9020D" w:rsidP="00B9020D">
      <w:pPr>
        <w:spacing w:after="0" w:line="240" w:lineRule="auto"/>
        <w:jc w:val="both"/>
        <w:rPr>
          <w:rFonts w:ascii="Times New Roman" w:hAnsi="Times New Roman" w:cs="Times New Roman"/>
          <w:b/>
          <w:sz w:val="24"/>
          <w:szCs w:val="24"/>
        </w:rPr>
      </w:pPr>
      <w:r w:rsidRPr="00317425">
        <w:rPr>
          <w:rFonts w:ascii="Times New Roman" w:hAnsi="Times New Roman" w:cs="Times New Roman"/>
          <w:b/>
          <w:sz w:val="24"/>
          <w:szCs w:val="24"/>
        </w:rPr>
        <w:t>Zadar, ________</w:t>
      </w:r>
      <w:r>
        <w:rPr>
          <w:rFonts w:ascii="Times New Roman" w:hAnsi="Times New Roman" w:cs="Times New Roman"/>
          <w:b/>
          <w:sz w:val="24"/>
          <w:szCs w:val="24"/>
        </w:rPr>
        <w:t>__2026</w:t>
      </w:r>
      <w:r w:rsidRPr="00317425">
        <w:rPr>
          <w:rFonts w:ascii="Times New Roman" w:hAnsi="Times New Roman" w:cs="Times New Roman"/>
          <w:b/>
          <w:sz w:val="24"/>
          <w:szCs w:val="24"/>
        </w:rPr>
        <w:t xml:space="preserve">. godine </w:t>
      </w:r>
    </w:p>
    <w:p w:rsidR="00B9020D" w:rsidRPr="00317425" w:rsidRDefault="00B9020D" w:rsidP="00B9020D">
      <w:pPr>
        <w:spacing w:after="0" w:line="240" w:lineRule="auto"/>
        <w:ind w:firstLine="708"/>
        <w:jc w:val="both"/>
        <w:rPr>
          <w:rFonts w:ascii="Times New Roman" w:hAnsi="Times New Roman" w:cs="Times New Roman"/>
          <w:b/>
          <w:sz w:val="24"/>
          <w:szCs w:val="24"/>
        </w:rPr>
      </w:pPr>
    </w:p>
    <w:p w:rsidR="00B9020D" w:rsidRPr="00317425" w:rsidRDefault="00B9020D" w:rsidP="00B9020D">
      <w:pPr>
        <w:ind w:firstLine="708"/>
        <w:jc w:val="both"/>
        <w:rPr>
          <w:rFonts w:ascii="Times New Roman" w:hAnsi="Times New Roman" w:cs="Times New Roman"/>
          <w:b/>
          <w:sz w:val="24"/>
          <w:szCs w:val="24"/>
        </w:rPr>
      </w:pPr>
    </w:p>
    <w:p w:rsidR="00B9020D" w:rsidRPr="00317425" w:rsidRDefault="00B9020D" w:rsidP="00B9020D">
      <w:pPr>
        <w:jc w:val="both"/>
        <w:rPr>
          <w:rFonts w:ascii="Times New Roman" w:hAnsi="Times New Roman" w:cs="Times New Roman"/>
          <w:sz w:val="24"/>
          <w:szCs w:val="24"/>
        </w:rPr>
      </w:pPr>
    </w:p>
    <w:p w:rsidR="00B9020D" w:rsidRPr="00317425" w:rsidRDefault="00B9020D" w:rsidP="00B9020D">
      <w:pPr>
        <w:jc w:val="center"/>
        <w:rPr>
          <w:rFonts w:ascii="Times New Roman" w:hAnsi="Times New Roman" w:cs="Times New Roman"/>
          <w:b/>
          <w:sz w:val="24"/>
          <w:szCs w:val="24"/>
        </w:rPr>
      </w:pPr>
      <w:r w:rsidRPr="00317425">
        <w:rPr>
          <w:rFonts w:ascii="Times New Roman" w:hAnsi="Times New Roman" w:cs="Times New Roman"/>
          <w:b/>
          <w:sz w:val="24"/>
          <w:szCs w:val="24"/>
        </w:rPr>
        <w:t>GRADSKO VIJEĆE GRADA ZADRA</w:t>
      </w:r>
    </w:p>
    <w:p w:rsidR="00B9020D" w:rsidRPr="00317425" w:rsidRDefault="00B9020D" w:rsidP="00B9020D">
      <w:pPr>
        <w:jc w:val="both"/>
        <w:rPr>
          <w:rFonts w:ascii="Times New Roman" w:hAnsi="Times New Roman" w:cs="Times New Roman"/>
          <w:b/>
          <w:sz w:val="24"/>
          <w:szCs w:val="24"/>
        </w:rPr>
      </w:pPr>
      <w:r w:rsidRPr="00317425">
        <w:rPr>
          <w:rFonts w:ascii="Times New Roman" w:hAnsi="Times New Roman" w:cs="Times New Roman"/>
          <w:b/>
          <w:sz w:val="24"/>
          <w:szCs w:val="24"/>
        </w:rPr>
        <w:tab/>
      </w:r>
      <w:r w:rsidRPr="00317425">
        <w:rPr>
          <w:rFonts w:ascii="Times New Roman" w:hAnsi="Times New Roman" w:cs="Times New Roman"/>
          <w:b/>
          <w:sz w:val="24"/>
          <w:szCs w:val="24"/>
        </w:rPr>
        <w:tab/>
      </w:r>
      <w:r w:rsidRPr="00317425">
        <w:rPr>
          <w:rFonts w:ascii="Times New Roman" w:hAnsi="Times New Roman" w:cs="Times New Roman"/>
          <w:b/>
          <w:sz w:val="24"/>
          <w:szCs w:val="24"/>
        </w:rPr>
        <w:tab/>
      </w:r>
      <w:r w:rsidRPr="00317425">
        <w:rPr>
          <w:rFonts w:ascii="Times New Roman" w:hAnsi="Times New Roman" w:cs="Times New Roman"/>
          <w:b/>
          <w:sz w:val="24"/>
          <w:szCs w:val="24"/>
        </w:rPr>
        <w:tab/>
      </w:r>
      <w:r w:rsidRPr="00317425">
        <w:rPr>
          <w:rFonts w:ascii="Times New Roman" w:hAnsi="Times New Roman" w:cs="Times New Roman"/>
          <w:b/>
          <w:sz w:val="24"/>
          <w:szCs w:val="24"/>
        </w:rPr>
        <w:tab/>
      </w:r>
      <w:r w:rsidRPr="00317425">
        <w:rPr>
          <w:rFonts w:ascii="Times New Roman" w:hAnsi="Times New Roman" w:cs="Times New Roman"/>
          <w:b/>
          <w:sz w:val="24"/>
          <w:szCs w:val="24"/>
        </w:rPr>
        <w:tab/>
      </w:r>
      <w:r w:rsidRPr="00317425">
        <w:rPr>
          <w:rFonts w:ascii="Times New Roman" w:hAnsi="Times New Roman" w:cs="Times New Roman"/>
          <w:b/>
          <w:sz w:val="24"/>
          <w:szCs w:val="24"/>
        </w:rPr>
        <w:tab/>
      </w:r>
      <w:r w:rsidRPr="00317425">
        <w:rPr>
          <w:rFonts w:ascii="Times New Roman" w:hAnsi="Times New Roman" w:cs="Times New Roman"/>
          <w:b/>
          <w:sz w:val="24"/>
          <w:szCs w:val="24"/>
        </w:rPr>
        <w:tab/>
      </w:r>
      <w:r w:rsidRPr="00317425">
        <w:rPr>
          <w:rFonts w:ascii="Times New Roman" w:hAnsi="Times New Roman" w:cs="Times New Roman"/>
          <w:b/>
          <w:sz w:val="24"/>
          <w:szCs w:val="24"/>
        </w:rPr>
        <w:tab/>
        <w:t xml:space="preserve">      PREDSJEDNIK </w:t>
      </w:r>
    </w:p>
    <w:p w:rsidR="00B9020D" w:rsidRPr="00317425" w:rsidRDefault="00B9020D" w:rsidP="00B9020D">
      <w:pPr>
        <w:jc w:val="both"/>
        <w:rPr>
          <w:rFonts w:ascii="Times New Roman" w:hAnsi="Times New Roman" w:cs="Times New Roman"/>
          <w:sz w:val="24"/>
          <w:szCs w:val="24"/>
        </w:rPr>
      </w:pPr>
      <w:r w:rsidRPr="00317425">
        <w:rPr>
          <w:rFonts w:ascii="Times New Roman" w:hAnsi="Times New Roman" w:cs="Times New Roman"/>
          <w:sz w:val="24"/>
          <w:szCs w:val="24"/>
        </w:rPr>
        <w:tab/>
      </w:r>
      <w:r w:rsidRPr="00317425">
        <w:rPr>
          <w:rFonts w:ascii="Times New Roman" w:hAnsi="Times New Roman" w:cs="Times New Roman"/>
          <w:sz w:val="24"/>
          <w:szCs w:val="24"/>
        </w:rPr>
        <w:tab/>
      </w:r>
      <w:r w:rsidRPr="00317425">
        <w:rPr>
          <w:rFonts w:ascii="Times New Roman" w:hAnsi="Times New Roman" w:cs="Times New Roman"/>
          <w:sz w:val="24"/>
          <w:szCs w:val="24"/>
        </w:rPr>
        <w:tab/>
      </w:r>
      <w:r w:rsidRPr="00317425">
        <w:rPr>
          <w:rFonts w:ascii="Times New Roman" w:hAnsi="Times New Roman" w:cs="Times New Roman"/>
          <w:sz w:val="24"/>
          <w:szCs w:val="24"/>
        </w:rPr>
        <w:tab/>
      </w:r>
      <w:r w:rsidRPr="00317425">
        <w:rPr>
          <w:rFonts w:ascii="Times New Roman" w:hAnsi="Times New Roman" w:cs="Times New Roman"/>
          <w:sz w:val="24"/>
          <w:szCs w:val="24"/>
        </w:rPr>
        <w:tab/>
      </w:r>
      <w:r w:rsidRPr="00317425">
        <w:rPr>
          <w:rFonts w:ascii="Times New Roman" w:hAnsi="Times New Roman" w:cs="Times New Roman"/>
          <w:sz w:val="24"/>
          <w:szCs w:val="24"/>
        </w:rPr>
        <w:tab/>
      </w:r>
      <w:r w:rsidRPr="00317425">
        <w:rPr>
          <w:rFonts w:ascii="Times New Roman" w:hAnsi="Times New Roman" w:cs="Times New Roman"/>
          <w:sz w:val="24"/>
          <w:szCs w:val="24"/>
        </w:rPr>
        <w:tab/>
      </w:r>
      <w:r w:rsidRPr="00317425">
        <w:rPr>
          <w:rFonts w:ascii="Times New Roman" w:hAnsi="Times New Roman" w:cs="Times New Roman"/>
          <w:sz w:val="24"/>
          <w:szCs w:val="24"/>
        </w:rPr>
        <w:tab/>
      </w:r>
      <w:r w:rsidRPr="00317425">
        <w:rPr>
          <w:rFonts w:ascii="Times New Roman" w:hAnsi="Times New Roman" w:cs="Times New Roman"/>
          <w:sz w:val="24"/>
          <w:szCs w:val="24"/>
        </w:rPr>
        <w:tab/>
        <w:t xml:space="preserve">         </w:t>
      </w:r>
      <w:r>
        <w:rPr>
          <w:rFonts w:ascii="Times New Roman" w:hAnsi="Times New Roman" w:cs="Times New Roman"/>
          <w:sz w:val="24"/>
          <w:szCs w:val="24"/>
        </w:rPr>
        <w:t>Ivica Žuvela</w:t>
      </w:r>
    </w:p>
    <w:p w:rsidR="00B9020D" w:rsidRPr="00317425" w:rsidRDefault="00B9020D" w:rsidP="00B9020D"/>
    <w:p w:rsidR="00DB1E58" w:rsidRDefault="00B9020D">
      <w:bookmarkStart w:id="0" w:name="_GoBack"/>
      <w:bookmarkEnd w:id="0"/>
    </w:p>
    <w:sectPr w:rsidR="00DB1E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F81315"/>
    <w:multiLevelType w:val="hybridMultilevel"/>
    <w:tmpl w:val="2056E5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73A26A03"/>
    <w:multiLevelType w:val="hybridMultilevel"/>
    <w:tmpl w:val="D992350A"/>
    <w:lvl w:ilvl="0" w:tplc="BDD066D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79975C70"/>
    <w:multiLevelType w:val="hybridMultilevel"/>
    <w:tmpl w:val="46FE0DDC"/>
    <w:lvl w:ilvl="0" w:tplc="C3121776">
      <w:start w:val="75"/>
      <w:numFmt w:val="bullet"/>
      <w:lvlText w:val="-"/>
      <w:lvlJc w:val="left"/>
      <w:pPr>
        <w:ind w:left="1773" w:hanging="360"/>
      </w:pPr>
      <w:rPr>
        <w:rFonts w:ascii="Times New Roman" w:eastAsiaTheme="minorHAnsi" w:hAnsi="Times New Roman" w:cs="Times New Roman" w:hint="default"/>
      </w:rPr>
    </w:lvl>
    <w:lvl w:ilvl="1" w:tplc="041A0003" w:tentative="1">
      <w:start w:val="1"/>
      <w:numFmt w:val="bullet"/>
      <w:lvlText w:val="o"/>
      <w:lvlJc w:val="left"/>
      <w:pPr>
        <w:ind w:left="2493" w:hanging="360"/>
      </w:pPr>
      <w:rPr>
        <w:rFonts w:ascii="Courier New" w:hAnsi="Courier New" w:cs="Courier New" w:hint="default"/>
      </w:rPr>
    </w:lvl>
    <w:lvl w:ilvl="2" w:tplc="041A0005" w:tentative="1">
      <w:start w:val="1"/>
      <w:numFmt w:val="bullet"/>
      <w:lvlText w:val=""/>
      <w:lvlJc w:val="left"/>
      <w:pPr>
        <w:ind w:left="3213" w:hanging="360"/>
      </w:pPr>
      <w:rPr>
        <w:rFonts w:ascii="Wingdings" w:hAnsi="Wingdings" w:hint="default"/>
      </w:rPr>
    </w:lvl>
    <w:lvl w:ilvl="3" w:tplc="041A0001" w:tentative="1">
      <w:start w:val="1"/>
      <w:numFmt w:val="bullet"/>
      <w:lvlText w:val=""/>
      <w:lvlJc w:val="left"/>
      <w:pPr>
        <w:ind w:left="3933" w:hanging="360"/>
      </w:pPr>
      <w:rPr>
        <w:rFonts w:ascii="Symbol" w:hAnsi="Symbol" w:hint="default"/>
      </w:rPr>
    </w:lvl>
    <w:lvl w:ilvl="4" w:tplc="041A0003" w:tentative="1">
      <w:start w:val="1"/>
      <w:numFmt w:val="bullet"/>
      <w:lvlText w:val="o"/>
      <w:lvlJc w:val="left"/>
      <w:pPr>
        <w:ind w:left="4653" w:hanging="360"/>
      </w:pPr>
      <w:rPr>
        <w:rFonts w:ascii="Courier New" w:hAnsi="Courier New" w:cs="Courier New" w:hint="default"/>
      </w:rPr>
    </w:lvl>
    <w:lvl w:ilvl="5" w:tplc="041A0005" w:tentative="1">
      <w:start w:val="1"/>
      <w:numFmt w:val="bullet"/>
      <w:lvlText w:val=""/>
      <w:lvlJc w:val="left"/>
      <w:pPr>
        <w:ind w:left="5373" w:hanging="360"/>
      </w:pPr>
      <w:rPr>
        <w:rFonts w:ascii="Wingdings" w:hAnsi="Wingdings" w:hint="default"/>
      </w:rPr>
    </w:lvl>
    <w:lvl w:ilvl="6" w:tplc="041A0001" w:tentative="1">
      <w:start w:val="1"/>
      <w:numFmt w:val="bullet"/>
      <w:lvlText w:val=""/>
      <w:lvlJc w:val="left"/>
      <w:pPr>
        <w:ind w:left="6093" w:hanging="360"/>
      </w:pPr>
      <w:rPr>
        <w:rFonts w:ascii="Symbol" w:hAnsi="Symbol" w:hint="default"/>
      </w:rPr>
    </w:lvl>
    <w:lvl w:ilvl="7" w:tplc="041A0003" w:tentative="1">
      <w:start w:val="1"/>
      <w:numFmt w:val="bullet"/>
      <w:lvlText w:val="o"/>
      <w:lvlJc w:val="left"/>
      <w:pPr>
        <w:ind w:left="6813" w:hanging="360"/>
      </w:pPr>
      <w:rPr>
        <w:rFonts w:ascii="Courier New" w:hAnsi="Courier New" w:cs="Courier New" w:hint="default"/>
      </w:rPr>
    </w:lvl>
    <w:lvl w:ilvl="8" w:tplc="041A0005" w:tentative="1">
      <w:start w:val="1"/>
      <w:numFmt w:val="bullet"/>
      <w:lvlText w:val=""/>
      <w:lvlJc w:val="left"/>
      <w:pPr>
        <w:ind w:left="7533"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20D"/>
    <w:rsid w:val="00741D30"/>
    <w:rsid w:val="00B9020D"/>
    <w:rsid w:val="00DC40B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B37B6-C2B9-4CD8-82B0-B8C623D70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20D"/>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902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1130</Words>
  <Characters>6442</Characters>
  <Application>Microsoft Office Word</Application>
  <DocSecurity>0</DocSecurity>
  <Lines>53</Lines>
  <Paragraphs>15</Paragraphs>
  <ScaleCrop>false</ScaleCrop>
  <Company/>
  <LinksUpToDate>false</LinksUpToDate>
  <CharactersWithSpaces>7557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Volarevic</dc:creator>
  <cp:keywords/>
  <dc:description/>
  <cp:lastModifiedBy>Ivana Volarevic</cp:lastModifiedBy>
  <cp:revision>1</cp:revision>
  <dcterms:created xsi:type="dcterms:W3CDTF">2026-10-28T08:14:00Z</dcterms:created>
  <dcterms:modified xsi:type="dcterms:W3CDTF">2026-10-28T08:15:00Z</dcterms:modified>
</cp:coreProperties>
</file>